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07D1A" w:rsidRDefault="00D07D1A">
      <w:pPr>
        <w:pStyle w:val="1"/>
      </w:pPr>
      <w:r>
        <w:fldChar w:fldCharType="begin"/>
      </w:r>
      <w:r>
        <w:instrText>HYPERLINK "http://ivo.garant.ru/document/redirect/400744575/0"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труда и социальной защиты РФ, Министерства здравоохранения РФ от 21 декабря 2020 г. N 929н/1345н "Об утверждении Порядка предоставления набора социальных услуг отдельным категориям граждан"</w:t>
      </w:r>
      <w:r>
        <w:fldChar w:fldCharType="end"/>
      </w:r>
    </w:p>
    <w:p w:rsidR="00D07D1A" w:rsidRDefault="00D07D1A"/>
    <w:p w:rsidR="00D07D1A" w:rsidRDefault="00D07D1A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частью 5 статьи 6</w:t>
        </w:r>
      </w:hyperlink>
      <w:hyperlink r:id="rId9" w:history="1">
        <w:r>
          <w:rPr>
            <w:rStyle w:val="a4"/>
            <w:rFonts w:cs="Times New Roman CYR"/>
            <w:vertAlign w:val="superscript"/>
          </w:rPr>
          <w:t> 3</w:t>
        </w:r>
      </w:hyperlink>
      <w:r>
        <w:t xml:space="preserve"> Федерального закона от 17 июля 1999 г. N 178-ФЗ "О государственной социальной помощи" (Собрание законодательства Российской Федерации, 1999, N 29, ст. 3699; 2013, N 48, ст. 6165) приказываем:</w:t>
      </w:r>
    </w:p>
    <w:p w:rsidR="00D07D1A" w:rsidRDefault="00D07D1A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предоставления набора социальных услуг отдельным категориям граждан.</w:t>
      </w:r>
    </w:p>
    <w:p w:rsidR="00D07D1A" w:rsidRDefault="00D07D1A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D07D1A" w:rsidRDefault="00D07D1A">
      <w:r>
        <w:fldChar w:fldCharType="begin"/>
      </w:r>
      <w:r>
        <w:instrText>HYPERLINK "http://ivo.garant.ru/document/redirect/12138705/0"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29 декабря 2004 г. N 328 "Об утверждении Порядка предоставления набора социальных услуг отдельным категориям граждан" (зарегистрирован Министерством юстиции Российской Федерации 7 февраля 2005 г., регистрационный N 6303);</w:t>
      </w:r>
    </w:p>
    <w:bookmarkStart w:id="4" w:name="sub_22"/>
    <w:bookmarkEnd w:id="3"/>
    <w:p w:rsidR="00D07D1A" w:rsidRDefault="00D07D1A">
      <w:r>
        <w:fldChar w:fldCharType="begin"/>
      </w:r>
      <w:r>
        <w:instrText>HYPERLINK "http://ivo.garant.ru/document/redirect/12142163/0"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5 сентября 2005 г. N 547 "О внесении изменений и дополнения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года N 328" (зарегистрирован Министерством юстиции Российской Федерации 26 сентября 2005 г., регистрационный N 7037);</w:t>
      </w:r>
    </w:p>
    <w:bookmarkStart w:id="5" w:name="sub_23"/>
    <w:bookmarkEnd w:id="4"/>
    <w:p w:rsidR="00D07D1A" w:rsidRDefault="00D07D1A">
      <w:r>
        <w:fldChar w:fldCharType="begin"/>
      </w:r>
      <w:r>
        <w:instrText>HYPERLINK "http://ivo.garant.ru/document/redirect/12143030/0"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7 октября 2005 г. N 623 "О внесении изменений в приказ Минздравсоцразвития России от 29 декабря 2004 г. N 328 "Об утверждении Порядка предоставления набора социальных услуг отдельным категориям граждан" (зарегистрирован Министерством юстиции Российской Федерации 14 ноября 2005 г., регистрационный N 7163);</w:t>
      </w:r>
    </w:p>
    <w:bookmarkStart w:id="6" w:name="sub_24"/>
    <w:bookmarkEnd w:id="5"/>
    <w:p w:rsidR="00D07D1A" w:rsidRDefault="00D07D1A">
      <w:r>
        <w:fldChar w:fldCharType="begin"/>
      </w:r>
      <w:r>
        <w:instrText>HYPERLINK "http://ivo.garant.ru/document/redirect/12148154/0"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13 июня 2006 г. N 477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3 июля 2006 г., регистрационный N 7997);</w:t>
      </w:r>
    </w:p>
    <w:bookmarkStart w:id="7" w:name="sub_25"/>
    <w:bookmarkEnd w:id="6"/>
    <w:p w:rsidR="00D07D1A" w:rsidRDefault="00D07D1A">
      <w:r>
        <w:fldChar w:fldCharType="begin"/>
      </w:r>
      <w:r>
        <w:instrText>HYPERLINK "http://ivo.garant.ru/document/redirect/12150058/0"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18 сентября 2006 г. N 666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13 октября 2006 г., регистрационный N 8385);</w:t>
      </w:r>
    </w:p>
    <w:bookmarkStart w:id="8" w:name="sub_26"/>
    <w:bookmarkEnd w:id="7"/>
    <w:p w:rsidR="00D07D1A" w:rsidRDefault="00D07D1A">
      <w:r>
        <w:fldChar w:fldCharType="begin"/>
      </w:r>
      <w:r>
        <w:instrText>HYPERLINK "http://ivo.garant.ru/document/redirect/12154334/0"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1 июня 2007 г. N 387 "О внесении изменений в приказ Министерства здравоохранения и социального развития Российской Федерации от 29 декабря 2004 г. N 328 "Об утверждении Порядка предоставления набора социальных услуг отдельным категориям граждан" (зарегистрирован Министерством юстиции Российской Федерации 27 июня 2007 г., регистрационный N 9729);</w:t>
      </w:r>
    </w:p>
    <w:bookmarkStart w:id="9" w:name="sub_27"/>
    <w:bookmarkEnd w:id="8"/>
    <w:p w:rsidR="00D07D1A" w:rsidRDefault="00D07D1A">
      <w:r>
        <w:fldChar w:fldCharType="begin"/>
      </w:r>
      <w:r>
        <w:instrText>HYPERLINK "http://ivo.garant.ru/document/redirect/12159934/0"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21 марта 2008 г. N 134н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14 апреля 2008 г., регистрационный N 11533);</w:t>
      </w:r>
    </w:p>
    <w:bookmarkStart w:id="10" w:name="sub_28"/>
    <w:bookmarkEnd w:id="9"/>
    <w:p w:rsidR="00D07D1A" w:rsidRDefault="00D07D1A">
      <w:r>
        <w:fldChar w:fldCharType="begin"/>
      </w:r>
      <w:r>
        <w:instrText>HYPERLINK "http://ivo.garant.ru/document/redirect/12169710/0"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15 июня 2009 г. N 309н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</w:t>
      </w:r>
      <w:r>
        <w:lastRenderedPageBreak/>
        <w:t>Министерством юстиции Российской Федерации 18 сентября 2009 г., регистрационный N 14805);</w:t>
      </w:r>
    </w:p>
    <w:bookmarkStart w:id="11" w:name="sub_29"/>
    <w:bookmarkEnd w:id="10"/>
    <w:p w:rsidR="00D07D1A" w:rsidRDefault="00D07D1A">
      <w:r>
        <w:fldChar w:fldCharType="begin"/>
      </w:r>
      <w:r>
        <w:instrText>HYPERLINK "http://ivo.garant.ru/document/redirect/12172572/0"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17 декабря 2009 г. N 993н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15 января 2010 г., регистрационный N 15971);</w:t>
      </w:r>
    </w:p>
    <w:bookmarkStart w:id="12" w:name="sub_30"/>
    <w:bookmarkEnd w:id="11"/>
    <w:p w:rsidR="00D07D1A" w:rsidRDefault="00D07D1A">
      <w:r>
        <w:fldChar w:fldCharType="begin"/>
      </w:r>
      <w:r>
        <w:instrText>HYPERLINK "http://ivo.garant.ru/document/redirect/12177146/0"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24 мая 2010 г. N 382н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6 июля 2010 г., регистрационный N 17723);</w:t>
      </w:r>
    </w:p>
    <w:bookmarkStart w:id="13" w:name="sub_31"/>
    <w:bookmarkEnd w:id="12"/>
    <w:p w:rsidR="00D07D1A" w:rsidRDefault="00D07D1A">
      <w:r>
        <w:fldChar w:fldCharType="begin"/>
      </w:r>
      <w:r>
        <w:instrText>HYPERLINK "http://ivo.garant.ru/document/redirect/12183395/0"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7 февраля 2011 г. N 85н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25 февраля 2011 г., регистрационный N 19941);</w:t>
      </w:r>
    </w:p>
    <w:bookmarkStart w:id="14" w:name="sub_32"/>
    <w:bookmarkEnd w:id="13"/>
    <w:p w:rsidR="00D07D1A" w:rsidRDefault="00D07D1A">
      <w:r>
        <w:fldChar w:fldCharType="begin"/>
      </w:r>
      <w:r>
        <w:instrText>HYPERLINK "http://ivo.garant.ru/document/redirect/12188552/0"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29 июня 2011 г. N 639н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2 августа 2011 г., регистрационный N 21529);</w:t>
      </w:r>
    </w:p>
    <w:bookmarkStart w:id="15" w:name="sub_33"/>
    <w:bookmarkEnd w:id="14"/>
    <w:p w:rsidR="00D07D1A" w:rsidRDefault="00D07D1A">
      <w:r>
        <w:fldChar w:fldCharType="begin"/>
      </w:r>
      <w:r>
        <w:instrText>HYPERLINK "http://ivo.garant.ru/document/redirect/12190744/0"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22 августа 2011 г. N 966н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12 октября 2011 г., регистрационный N 22030);</w:t>
      </w:r>
    </w:p>
    <w:bookmarkStart w:id="16" w:name="sub_34"/>
    <w:bookmarkEnd w:id="15"/>
    <w:p w:rsidR="00D07D1A" w:rsidRDefault="00D07D1A">
      <w:r>
        <w:fldChar w:fldCharType="begin"/>
      </w:r>
      <w:r>
        <w:instrText>HYPERLINK "http://ivo.garant.ru/document/redirect/12191693/0"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31 октября 2011 г. N 1231н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9 ноября 2011 г., регистрационный N 22244);</w:t>
      </w:r>
    </w:p>
    <w:bookmarkStart w:id="17" w:name="sub_35"/>
    <w:bookmarkEnd w:id="16"/>
    <w:p w:rsidR="00D07D1A" w:rsidRDefault="00D07D1A">
      <w:r>
        <w:fldChar w:fldCharType="begin"/>
      </w:r>
      <w:r>
        <w:instrText>HYPERLINK "http://ivo.garant.ru/document/redirect/70163876/0"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1 марта 2012 г. N 187н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 г. N 328" (зарегистрирован Министерством юстиции Российской Федерации 17 апреля 2012 г., регистрационный N 23856).</w:t>
      </w:r>
    </w:p>
    <w:p w:rsidR="00D07D1A" w:rsidRDefault="00D07D1A">
      <w:bookmarkStart w:id="18" w:name="sub_3"/>
      <w:bookmarkEnd w:id="17"/>
      <w:r>
        <w:t>3. Настоящий приказ вступает в силу с 1 сентября 2021 г. и действует до 1 сентября 2027 г.</w:t>
      </w:r>
    </w:p>
    <w:bookmarkEnd w:id="18"/>
    <w:p w:rsidR="00D07D1A" w:rsidRDefault="00D07D1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D07D1A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07D1A" w:rsidRDefault="00D07D1A">
            <w:pPr>
              <w:pStyle w:val="a6"/>
            </w:pPr>
            <w:r>
              <w:t>Министр труда и</w:t>
            </w:r>
            <w:r>
              <w:br/>
              <w:t>социальной защиты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07D1A" w:rsidRDefault="00D07D1A">
            <w:pPr>
              <w:pStyle w:val="a5"/>
              <w:jc w:val="right"/>
            </w:pPr>
            <w:r>
              <w:t>А.О. Котяков</w:t>
            </w:r>
          </w:p>
        </w:tc>
      </w:tr>
    </w:tbl>
    <w:p w:rsidR="00D07D1A" w:rsidRDefault="00D07D1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D07D1A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07D1A" w:rsidRDefault="00D07D1A">
            <w:pPr>
              <w:pStyle w:val="a6"/>
            </w:pPr>
            <w:r>
              <w:t>Министр здравоохранения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07D1A" w:rsidRDefault="00D07D1A">
            <w:pPr>
              <w:pStyle w:val="a5"/>
              <w:jc w:val="right"/>
            </w:pPr>
            <w:r>
              <w:t>М.А. Мурашко</w:t>
            </w:r>
          </w:p>
        </w:tc>
      </w:tr>
    </w:tbl>
    <w:p w:rsidR="00D07D1A" w:rsidRDefault="00D07D1A"/>
    <w:p w:rsidR="00D07D1A" w:rsidRDefault="00D07D1A">
      <w:pPr>
        <w:pStyle w:val="a6"/>
      </w:pPr>
      <w:r>
        <w:t>Зарегистрировано в Минюсте РФ 11 мая 2021 г.</w:t>
      </w:r>
    </w:p>
    <w:p w:rsidR="00D07D1A" w:rsidRDefault="00D07D1A">
      <w:pPr>
        <w:pStyle w:val="a6"/>
      </w:pPr>
      <w:r>
        <w:t>Регистрационный N 63365</w:t>
      </w:r>
    </w:p>
    <w:p w:rsidR="00D07D1A" w:rsidRDefault="00D07D1A"/>
    <w:p w:rsidR="00D07D1A" w:rsidRDefault="00D07D1A">
      <w:pPr>
        <w:ind w:firstLine="698"/>
        <w:jc w:val="right"/>
      </w:pPr>
      <w:bookmarkStart w:id="19" w:name="sub_1000"/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труда</w:t>
      </w:r>
      <w:r>
        <w:rPr>
          <w:rStyle w:val="a3"/>
          <w:bCs/>
        </w:rPr>
        <w:br/>
      </w:r>
      <w:r>
        <w:rPr>
          <w:rStyle w:val="a3"/>
          <w:bCs/>
        </w:rPr>
        <w:lastRenderedPageBreak/>
        <w:t>и социальной защиты</w:t>
      </w:r>
      <w:r>
        <w:rPr>
          <w:rStyle w:val="a3"/>
          <w:bCs/>
        </w:rPr>
        <w:br/>
        <w:t>Российской Федерации и</w:t>
      </w:r>
      <w:r>
        <w:rPr>
          <w:rStyle w:val="a3"/>
          <w:bCs/>
        </w:rPr>
        <w:br/>
        <w:t>Министерства здравоохранения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21 декабря 2020 г. N 929н/1345н</w:t>
      </w:r>
    </w:p>
    <w:bookmarkEnd w:id="19"/>
    <w:p w:rsidR="00D07D1A" w:rsidRDefault="00D07D1A"/>
    <w:p w:rsidR="00D07D1A" w:rsidRDefault="00D07D1A">
      <w:pPr>
        <w:pStyle w:val="1"/>
      </w:pPr>
      <w:r>
        <w:t>Порядок предоставления набора социальных услуг отдельным</w:t>
      </w:r>
      <w:r>
        <w:br/>
        <w:t>категориям граждан</w:t>
      </w:r>
    </w:p>
    <w:p w:rsidR="00D07D1A" w:rsidRDefault="00D07D1A"/>
    <w:p w:rsidR="00D07D1A" w:rsidRDefault="00D07D1A">
      <w:pPr>
        <w:pStyle w:val="1"/>
      </w:pPr>
      <w:bookmarkStart w:id="20" w:name="sub_1045"/>
      <w:r>
        <w:t>I. Общие положения</w:t>
      </w:r>
    </w:p>
    <w:bookmarkEnd w:id="20"/>
    <w:p w:rsidR="00D07D1A" w:rsidRDefault="00D07D1A"/>
    <w:p w:rsidR="00D07D1A" w:rsidRDefault="00D07D1A">
      <w:bookmarkStart w:id="21" w:name="sub_1001"/>
      <w:r>
        <w:t xml:space="preserve">1. Настоящий Порядок регулирует предоставление гражданам из числа категорий, поименованных в </w:t>
      </w:r>
      <w:hyperlink r:id="rId10" w:history="1">
        <w:r>
          <w:rPr>
            <w:rStyle w:val="a4"/>
            <w:rFonts w:cs="Times New Roman CYR"/>
          </w:rPr>
          <w:t>статьях 6</w:t>
        </w:r>
      </w:hyperlink>
      <w:hyperlink r:id="rId11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12" w:history="1">
        <w:r>
          <w:rPr>
            <w:rStyle w:val="a4"/>
            <w:rFonts w:cs="Times New Roman CYR"/>
          </w:rPr>
          <w:t>6</w:t>
        </w:r>
      </w:hyperlink>
      <w:hyperlink r:id="rId13" w:history="1">
        <w:r>
          <w:rPr>
            <w:rStyle w:val="a4"/>
            <w:rFonts w:cs="Times New Roman CYR"/>
            <w:vertAlign w:val="superscript"/>
          </w:rPr>
          <w:t> 7</w:t>
        </w:r>
      </w:hyperlink>
      <w:r>
        <w:t xml:space="preserve"> Федерального закона от 17 июля 1999 г. N 178-ФЗ "О государственной социальной помощи" (Собрание законодательства Российской Федерации, 1999, N 29, ст. 3699; 2004, N 35, ст. 3607) (далее - Федеральный закон от 17 июля 1999 г. N 178-ФЗ), сведения о которых содержатся в Федеральном регистре лиц, имеющих право на получение государственной социальной помощи (далее - граждане), набора социальных услуг, включающего следующие социальные услуги:</w:t>
      </w:r>
    </w:p>
    <w:p w:rsidR="00D07D1A" w:rsidRDefault="00D07D1A">
      <w:bookmarkStart w:id="22" w:name="sub_1051"/>
      <w:bookmarkEnd w:id="21"/>
      <w:r>
        <w:t xml:space="preserve">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сформированным в соответствии с </w:t>
      </w:r>
      <w:hyperlink r:id="rId14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12 апреля 2010 г. N 61-ФЗ "Об обращении лекарственных средств" (Собрание законодательства Российской Федерации, 2010, N 16, ст. 1815; 2020, N 52, ст. 8590) (далее соответственно - необходимые лекарственные препараты, Федеральный закон N 61-ФЗ),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(</w:t>
      </w:r>
      <w:hyperlink r:id="rId15" w:history="1">
        <w:r>
          <w:rPr>
            <w:rStyle w:val="a4"/>
            <w:rFonts w:cs="Times New Roman CYR"/>
          </w:rPr>
          <w:t>пункт 1 части 1 статьи 6</w:t>
        </w:r>
      </w:hyperlink>
      <w:hyperlink r:id="rId16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178-ФЗ);</w:t>
      </w:r>
    </w:p>
    <w:p w:rsidR="00D07D1A" w:rsidRDefault="00D07D1A">
      <w:bookmarkStart w:id="23" w:name="sub_1052"/>
      <w:bookmarkEnd w:id="22"/>
      <w:r>
        <w:t xml:space="preserve">2) 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</w:t>
      </w:r>
      <w:hyperlink r:id="rId17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</w:t>
      </w:r>
      <w:hyperlink r:id="rId18" w:history="1">
        <w:r>
          <w:rPr>
            <w:rStyle w:val="a4"/>
            <w:rFonts w:cs="Times New Roman CYR"/>
          </w:rPr>
          <w:t>пункт 1</w:t>
        </w:r>
      </w:hyperlink>
      <w:hyperlink r:id="rId19" w:history="1">
        <w:r>
          <w:rPr>
            <w:rStyle w:val="a4"/>
            <w:rFonts w:cs="Times New Roman CYR"/>
            <w:vertAlign w:val="superscript"/>
          </w:rPr>
          <w:t> 1</w:t>
        </w:r>
      </w:hyperlink>
      <w:hyperlink r:id="rId20" w:history="1">
        <w:r>
          <w:rPr>
            <w:rStyle w:val="a4"/>
            <w:rFonts w:cs="Times New Roman CYR"/>
          </w:rPr>
          <w:t xml:space="preserve"> части 1 статьи 6</w:t>
        </w:r>
      </w:hyperlink>
      <w:hyperlink r:id="rId21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178-ФЗ);</w:t>
      </w:r>
    </w:p>
    <w:p w:rsidR="00D07D1A" w:rsidRDefault="00D07D1A">
      <w:bookmarkStart w:id="24" w:name="sub_1053"/>
      <w:bookmarkEnd w:id="23"/>
      <w:r>
        <w:t>3) предоставление бесплатного проезда на пригородном железнодорожном транспорте, а также на междугородном транспорте к месту лечения и обратно (</w:t>
      </w:r>
      <w:hyperlink r:id="rId22" w:history="1">
        <w:r>
          <w:rPr>
            <w:rStyle w:val="a4"/>
            <w:rFonts w:cs="Times New Roman CYR"/>
          </w:rPr>
          <w:t>пункт 2 части 1 статьи 6</w:t>
        </w:r>
      </w:hyperlink>
      <w:hyperlink r:id="rId23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178-ФЗ).</w:t>
      </w:r>
    </w:p>
    <w:bookmarkEnd w:id="24"/>
    <w:p w:rsidR="00D07D1A" w:rsidRDefault="00D07D1A">
      <w:r>
        <w:t xml:space="preserve">Действие настоящего Порядка распространяется на граждан, приравненных законодательством Российской Федерации в части предоставления мер социальной поддержки к гражданам, указанным в </w:t>
      </w:r>
      <w:hyperlink r:id="rId24" w:history="1">
        <w:r>
          <w:rPr>
            <w:rStyle w:val="a4"/>
            <w:rFonts w:cs="Times New Roman CYR"/>
          </w:rPr>
          <w:t>статье 6</w:t>
        </w:r>
      </w:hyperlink>
      <w:hyperlink r:id="rId25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Федерального закона от 17 июля 1999 г. N 178-ФЗ.</w:t>
      </w:r>
    </w:p>
    <w:p w:rsidR="00D07D1A" w:rsidRDefault="00D07D1A">
      <w:r>
        <w:t>Действие настоящего Порядка в части получения путевки на санаторно-курортное лечение и бесплатного проезда на пригородном железнодорожном транспорте, а также на междугородном транспорте к месту лечения и обратно распространяется на лиц, сопровождающих детей-инвалидов, граждан, имеющих I группу инвалидности, а также граждан, признанных до 1 января 2010 г. инвалидами II и III групп с III степенью ограничения способности к трудовой деятельности, которым предоставляется государственная социальная помощь в виде набора социальных услуг по I группе инвалидности до очередного переосвидетельствования.</w:t>
      </w:r>
    </w:p>
    <w:p w:rsidR="00D07D1A" w:rsidRDefault="00D07D1A">
      <w:bookmarkStart w:id="25" w:name="sub_1002"/>
      <w:r>
        <w:t xml:space="preserve">2. Граждане, за исключением граждан, указанных в </w:t>
      </w:r>
      <w:hyperlink r:id="rId26" w:history="1">
        <w:r>
          <w:rPr>
            <w:rStyle w:val="a4"/>
            <w:rFonts w:cs="Times New Roman CYR"/>
          </w:rPr>
          <w:t>статье 6</w:t>
        </w:r>
      </w:hyperlink>
      <w:hyperlink r:id="rId27" w:history="1">
        <w:r>
          <w:rPr>
            <w:rStyle w:val="a4"/>
            <w:rFonts w:cs="Times New Roman CYR"/>
            <w:vertAlign w:val="superscript"/>
          </w:rPr>
          <w:t> 7</w:t>
        </w:r>
      </w:hyperlink>
      <w:r>
        <w:t xml:space="preserve"> Федерального закона от 17 </w:t>
      </w:r>
      <w:r>
        <w:lastRenderedPageBreak/>
        <w:t xml:space="preserve">июля 1999 г. N 178-ФЗ, имеют право на получение набора социальных услуг согласно </w:t>
      </w:r>
      <w:hyperlink r:id="rId28" w:history="1">
        <w:r>
          <w:rPr>
            <w:rStyle w:val="a4"/>
            <w:rFonts w:cs="Times New Roman CYR"/>
          </w:rPr>
          <w:t>статье 6</w:t>
        </w:r>
      </w:hyperlink>
      <w:hyperlink r:id="rId29" w:history="1">
        <w:r>
          <w:rPr>
            <w:rStyle w:val="a4"/>
            <w:rFonts w:cs="Times New Roman CYR"/>
            <w:vertAlign w:val="superscript"/>
          </w:rPr>
          <w:t> 3</w:t>
        </w:r>
      </w:hyperlink>
      <w:r>
        <w:t xml:space="preserve"> Федерального закона от 17 июля 1999 г. N 178-ФЗ с даты установления им ежемесячной денежной выплаты в соответствии с </w:t>
      </w:r>
      <w:hyperlink r:id="rId30" w:history="1">
        <w:r>
          <w:rPr>
            <w:rStyle w:val="a4"/>
            <w:rFonts w:cs="Times New Roman CYR"/>
          </w:rPr>
          <w:t>Порядком</w:t>
        </w:r>
      </w:hyperlink>
      <w:r>
        <w:t xml:space="preserve"> осуществления ежемесячной денежной выплаты отдельным категориям граждан в Российской Федерации, утвержденным </w:t>
      </w:r>
      <w:hyperlink r:id="rId31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труда и социальной защиты Российской Федерации от 22 января 2015 г. N 35н (зарегистрирован Министерством юстиции Российской Федерации 19 февраля 2015 г., регистрационный N 36117), с изменениями, внесенными приказами Министерства труда и социальной защиты Российской Федерации </w:t>
      </w:r>
      <w:hyperlink r:id="rId32" w:history="1">
        <w:r>
          <w:rPr>
            <w:rStyle w:val="a4"/>
            <w:rFonts w:cs="Times New Roman CYR"/>
          </w:rPr>
          <w:t>от 18 декабря 2017 г. N 853н</w:t>
        </w:r>
      </w:hyperlink>
      <w:r>
        <w:t xml:space="preserve"> (зарегистрирован Министерством юстиции Российской Федерации 12 января 2018 г., регистрационный N 49617), </w:t>
      </w:r>
      <w:hyperlink r:id="rId33" w:history="1">
        <w:r>
          <w:rPr>
            <w:rStyle w:val="a4"/>
            <w:rFonts w:cs="Times New Roman CYR"/>
          </w:rPr>
          <w:t>от 23 апреля 2018 г. N 272н</w:t>
        </w:r>
      </w:hyperlink>
      <w:r>
        <w:t xml:space="preserve"> (зарегистрирован Министерством юстиции Российской Федерации 14 мая 2018 г., регистрационный N 51076), </w:t>
      </w:r>
      <w:hyperlink r:id="rId34" w:history="1">
        <w:r>
          <w:rPr>
            <w:rStyle w:val="a4"/>
            <w:rFonts w:cs="Times New Roman CYR"/>
          </w:rPr>
          <w:t>от 11 июня 2020 г. N 327н</w:t>
        </w:r>
      </w:hyperlink>
      <w:r>
        <w:t xml:space="preserve"> (зарегистрирован Министерством юстиции Российской Федерации 16 июля 2020 г., регистрационный N 58993).</w:t>
      </w:r>
    </w:p>
    <w:p w:rsidR="00D07D1A" w:rsidRDefault="00D07D1A">
      <w:bookmarkStart w:id="26" w:name="sub_1003"/>
      <w:bookmarkEnd w:id="25"/>
      <w:r>
        <w:t xml:space="preserve">3. Граждане, указанные в </w:t>
      </w:r>
      <w:hyperlink r:id="rId35" w:history="1">
        <w:r>
          <w:rPr>
            <w:rStyle w:val="a4"/>
            <w:rFonts w:cs="Times New Roman CYR"/>
          </w:rPr>
          <w:t>статье 6</w:t>
        </w:r>
      </w:hyperlink>
      <w:hyperlink r:id="rId36" w:history="1">
        <w:r>
          <w:rPr>
            <w:rStyle w:val="a4"/>
            <w:rFonts w:cs="Times New Roman CYR"/>
            <w:vertAlign w:val="superscript"/>
          </w:rPr>
          <w:t> 7</w:t>
        </w:r>
      </w:hyperlink>
      <w:r>
        <w:t xml:space="preserve"> Федерального закона от 17 июля 1999 г. N 178-ФЗ, имеют право обратиться с заявлением о предоставлении набора социальных услуг полностью, одной из социальных услуг, предусмотренных </w:t>
      </w:r>
      <w:hyperlink r:id="rId37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38" w:history="1">
        <w:r>
          <w:rPr>
            <w:rStyle w:val="a4"/>
            <w:rFonts w:cs="Times New Roman CYR"/>
          </w:rPr>
          <w:t>1</w:t>
        </w:r>
      </w:hyperlink>
      <w:hyperlink r:id="rId39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40" w:history="1">
        <w:r>
          <w:rPr>
            <w:rStyle w:val="a4"/>
            <w:rFonts w:cs="Times New Roman CYR"/>
          </w:rPr>
          <w:t>2 части 1 статьи 6</w:t>
        </w:r>
      </w:hyperlink>
      <w:hyperlink r:id="rId41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 xml:space="preserve"> 1 </w:t>
      </w:r>
      <w:r>
        <w:t>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 в территориальный орган Пенсионного фонда Российской Федерации с даты назначения им ежемесячной денежной выплаты.</w:t>
      </w:r>
    </w:p>
    <w:bookmarkEnd w:id="26"/>
    <w:p w:rsidR="00D07D1A" w:rsidRDefault="00D07D1A">
      <w:r>
        <w:t xml:space="preserve">Заявление о предоставлении набора социальных услуг полностью, одной из социальных услуг, предусмотренных </w:t>
      </w:r>
      <w:hyperlink r:id="rId42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43" w:history="1">
        <w:r>
          <w:rPr>
            <w:rStyle w:val="a4"/>
            <w:rFonts w:cs="Times New Roman CYR"/>
          </w:rPr>
          <w:t>1</w:t>
        </w:r>
      </w:hyperlink>
      <w:hyperlink r:id="rId44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45" w:history="1">
        <w:r>
          <w:rPr>
            <w:rStyle w:val="a4"/>
            <w:rFonts w:cs="Times New Roman CYR"/>
          </w:rPr>
          <w:t>2 части 1 статьи 6</w:t>
        </w:r>
      </w:hyperlink>
      <w:hyperlink r:id="rId46" w:history="1">
        <w:r>
          <w:rPr>
            <w:rStyle w:val="a4"/>
            <w:rFonts w:cs="Times New Roman CYR"/>
            <w:vertAlign w:val="superscript"/>
          </w:rPr>
          <w:t> 2</w:t>
        </w:r>
      </w:hyperlink>
      <w:hyperlink r:id="rId47" w:history="1">
        <w:r>
          <w:rPr>
            <w:rStyle w:val="a4"/>
            <w:rFonts w:cs="Times New Roman CYR"/>
          </w:rPr>
          <w:t xml:space="preserve"> </w:t>
        </w:r>
      </w:hyperlink>
      <w:r>
        <w:t>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подается до 1 октября текущего года на период с 1 января года, следующего за годом подачи указанного заявления.</w:t>
      </w:r>
    </w:p>
    <w:p w:rsidR="00D07D1A" w:rsidRDefault="00D07D1A">
      <w:r>
        <w:t xml:space="preserve">В заявлении о предоставлении набора социальных услуг полностью, одной из социальных услуг, предусмотренных </w:t>
      </w:r>
      <w:hyperlink r:id="rId48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49" w:history="1">
        <w:r>
          <w:rPr>
            <w:rStyle w:val="a4"/>
            <w:rFonts w:cs="Times New Roman CYR"/>
          </w:rPr>
          <w:t>1</w:t>
        </w:r>
      </w:hyperlink>
      <w:hyperlink r:id="rId50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51" w:history="1">
        <w:r>
          <w:rPr>
            <w:rStyle w:val="a4"/>
            <w:rFonts w:cs="Times New Roman CYR"/>
          </w:rPr>
          <w:t>2 части 1 статьи 6</w:t>
        </w:r>
      </w:hyperlink>
      <w:hyperlink r:id="rId52" w:history="1">
        <w:r>
          <w:rPr>
            <w:rStyle w:val="a4"/>
            <w:rFonts w:cs="Times New Roman CYR"/>
            <w:vertAlign w:val="superscript"/>
          </w:rPr>
          <w:t> 2</w:t>
        </w:r>
      </w:hyperlink>
      <w:hyperlink r:id="rId53" w:history="1">
        <w:r>
          <w:rPr>
            <w:rStyle w:val="a4"/>
            <w:rFonts w:cs="Times New Roman CYR"/>
          </w:rPr>
          <w:t xml:space="preserve"> </w:t>
        </w:r>
      </w:hyperlink>
      <w:r>
        <w:t>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указываются следующие сведения:</w:t>
      </w:r>
    </w:p>
    <w:p w:rsidR="00D07D1A" w:rsidRDefault="00D07D1A">
      <w:r>
        <w:t>наименование территориального органа Пенсионного фонда Российской Федерации, в который предоставляется заявление;</w:t>
      </w:r>
    </w:p>
    <w:p w:rsidR="00D07D1A" w:rsidRDefault="00D07D1A">
      <w:r>
        <w:t>страховой номер индивидуального лицевого счета;</w:t>
      </w:r>
    </w:p>
    <w:p w:rsidR="00D07D1A" w:rsidRDefault="00D07D1A">
      <w:r>
        <w:t xml:space="preserve">фамилия, имя, отчество (при наличии),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54" w:history="1">
        <w:r>
          <w:rPr>
            <w:rStyle w:val="a4"/>
            <w:rFonts w:cs="Times New Roman CYR"/>
          </w:rPr>
          <w:t>статьи 6</w:t>
        </w:r>
      </w:hyperlink>
      <w:hyperlink r:id="rId55" w:history="1">
        <w:r>
          <w:rPr>
            <w:rStyle w:val="a4"/>
            <w:rFonts w:cs="Times New Roman CYR"/>
            <w:vertAlign w:val="superscript"/>
          </w:rPr>
          <w:t> 7</w:t>
        </w:r>
      </w:hyperlink>
      <w:r>
        <w:t xml:space="preserve"> Федерального закона от 17 июля 1999 г. N 178-ФЗ;</w:t>
      </w:r>
    </w:p>
    <w:p w:rsidR="00D07D1A" w:rsidRDefault="00D07D1A">
      <w: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личность.</w:t>
      </w:r>
    </w:p>
    <w:p w:rsidR="00D07D1A" w:rsidRDefault="00D07D1A">
      <w:r>
        <w:t>В случае,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D07D1A" w:rsidRDefault="00D07D1A">
      <w: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D07D1A" w:rsidRDefault="00D07D1A">
      <w: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D07D1A" w:rsidRDefault="00D07D1A">
      <w: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D07D1A" w:rsidRDefault="00D07D1A">
      <w:r>
        <w:t xml:space="preserve">В заявлении указывается, в каком объеме гражданин просит предоставить ему социальные </w:t>
      </w:r>
      <w:r>
        <w:lastRenderedPageBreak/>
        <w:t>услуги: полностью - набор социальных услуг, предусмотренных частью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либо частично - одной из социальных услуг, предусмотренных </w:t>
      </w:r>
      <w:hyperlink r:id="rId56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57" w:history="1">
        <w:r>
          <w:rPr>
            <w:rStyle w:val="a4"/>
            <w:rFonts w:cs="Times New Roman CYR"/>
          </w:rPr>
          <w:t>1</w:t>
        </w:r>
      </w:hyperlink>
      <w:hyperlink r:id="rId58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59" w:history="1">
        <w:r>
          <w:rPr>
            <w:rStyle w:val="a4"/>
            <w:rFonts w:cs="Times New Roman CYR"/>
          </w:rPr>
          <w:t>2 части 1 статьи 6</w:t>
        </w:r>
      </w:hyperlink>
      <w:hyperlink r:id="rId60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либо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 xml:space="preserve"> 2 </w:t>
      </w:r>
      <w:r>
        <w:t>Федерального закона от 17 июля 1999 г. N 178-ФЗ, и с 1 января какого года оплатить его (ее, их) за счет суммы (части суммы) ежемесячной денежной выплаты.</w:t>
      </w:r>
    </w:p>
    <w:p w:rsidR="00D07D1A" w:rsidRDefault="00D07D1A">
      <w:r>
        <w:t>Указанные сведения подтверждаются подписью гражданина, с проставлением даты подачи заявления.</w:t>
      </w:r>
    </w:p>
    <w:p w:rsidR="00D07D1A" w:rsidRDefault="00D07D1A">
      <w:r>
        <w:t>При приеме заявления должностным лицом гражданину разъясняются права, касающиеся предоставления набора социальных услуг полностью, либо одной социальной услуги, либо двух социальных услуг, о чем делается соответствующая отметка на заявлении, верность которой подтверждается подписью лица, подающего заявление.</w:t>
      </w:r>
    </w:p>
    <w:p w:rsidR="00D07D1A" w:rsidRDefault="00D07D1A">
      <w:bookmarkStart w:id="27" w:name="sub_1004"/>
      <w:r>
        <w:t xml:space="preserve">4. Граждане, получающие набор социальных услуг полностью, одну из социальных услуг, предусмотренных </w:t>
      </w:r>
      <w:hyperlink r:id="rId61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62" w:history="1">
        <w:r>
          <w:rPr>
            <w:rStyle w:val="a4"/>
            <w:rFonts w:cs="Times New Roman CYR"/>
          </w:rPr>
          <w:t>1</w:t>
        </w:r>
      </w:hyperlink>
      <w:hyperlink r:id="rId63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64" w:history="1">
        <w:r>
          <w:rPr>
            <w:rStyle w:val="a4"/>
            <w:rFonts w:cs="Times New Roman CYR"/>
          </w:rPr>
          <w:t>2 части 1 статьи 6</w:t>
        </w:r>
      </w:hyperlink>
      <w:hyperlink r:id="rId65" w:history="1">
        <w:r>
          <w:rPr>
            <w:rStyle w:val="a4"/>
            <w:rFonts w:cs="Times New Roman CYR"/>
            <w:vertAlign w:val="superscript"/>
          </w:rPr>
          <w:t> 2</w:t>
        </w:r>
      </w:hyperlink>
      <w:hyperlink r:id="rId66" w:history="1">
        <w:r>
          <w:rPr>
            <w:rStyle w:val="a4"/>
            <w:rFonts w:cs="Times New Roman CYR"/>
          </w:rPr>
          <w:t xml:space="preserve"> </w:t>
        </w:r>
      </w:hyperlink>
      <w:r>
        <w:t>Федерального закона от 17 июля 1999 г. N 178-ФЗ, две любые социальные услуги, предусмотренные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в соответствии со </w:t>
      </w:r>
      <w:hyperlink r:id="rId67" w:history="1">
        <w:r>
          <w:rPr>
            <w:rStyle w:val="a4"/>
            <w:rFonts w:cs="Times New Roman CYR"/>
          </w:rPr>
          <w:t>статьей 6</w:t>
        </w:r>
      </w:hyperlink>
      <w:hyperlink r:id="rId68" w:history="1">
        <w:r>
          <w:rPr>
            <w:rStyle w:val="a4"/>
            <w:rFonts w:cs="Times New Roman CYR"/>
            <w:vertAlign w:val="superscript"/>
          </w:rPr>
          <w:t> 3</w:t>
        </w:r>
      </w:hyperlink>
      <w:r>
        <w:t xml:space="preserve"> Федерального закона от 17 июля 1999 г. N 178-ФЗ могут отказаться от его (ее, их) получения, обратившись с заявлением об отказе от получения набора социальных услуг полностью, либо об отказе от получения одной из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либо об отказе от получения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в территориальный орган Пенсионного фонда Российской Федерации.</w:t>
      </w:r>
    </w:p>
    <w:bookmarkEnd w:id="27"/>
    <w:p w:rsidR="00D07D1A" w:rsidRDefault="00D07D1A">
      <w:r>
        <w:t xml:space="preserve">Допускается отказ от получения набора социальных услуг полностью, отказ от получения одной из социальных услуг, предусмотренных </w:t>
      </w:r>
      <w:hyperlink r:id="rId69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70" w:history="1">
        <w:r>
          <w:rPr>
            <w:rStyle w:val="a4"/>
            <w:rFonts w:cs="Times New Roman CYR"/>
          </w:rPr>
          <w:t>1</w:t>
        </w:r>
      </w:hyperlink>
      <w:hyperlink r:id="rId71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72" w:history="1">
        <w:r>
          <w:rPr>
            <w:rStyle w:val="a4"/>
            <w:rFonts w:cs="Times New Roman CYR"/>
          </w:rPr>
          <w:t>2 части 1 статьи 6</w:t>
        </w:r>
      </w:hyperlink>
      <w:hyperlink r:id="rId73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и отказ от получения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178-ФЗ.</w:t>
      </w:r>
    </w:p>
    <w:p w:rsidR="00D07D1A" w:rsidRDefault="00D07D1A">
      <w:bookmarkStart w:id="28" w:name="sub_1005"/>
      <w:r>
        <w:t xml:space="preserve">5. Граждане, получающие набор социальных услуг (социальную услугу), в соответствии со </w:t>
      </w:r>
      <w:hyperlink r:id="rId74" w:history="1">
        <w:r>
          <w:rPr>
            <w:rStyle w:val="a4"/>
            <w:rFonts w:cs="Times New Roman CYR"/>
          </w:rPr>
          <w:t>статьей 6</w:t>
        </w:r>
      </w:hyperlink>
      <w:hyperlink r:id="rId75" w:history="1">
        <w:r>
          <w:rPr>
            <w:rStyle w:val="a4"/>
            <w:rFonts w:cs="Times New Roman CYR"/>
            <w:vertAlign w:val="superscript"/>
          </w:rPr>
          <w:t> 3</w:t>
        </w:r>
      </w:hyperlink>
      <w:r>
        <w:t xml:space="preserve"> Федерального закона от 17 июля 1999 г. N 178-ФЗ могут до 1 октября текущего года подать заявление об отказе от получения набора социальных услуг полностью, либо об отказе от получения одной из социальных услуг, предусмотренных </w:t>
      </w:r>
      <w:hyperlink r:id="rId76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77" w:history="1">
        <w:r>
          <w:rPr>
            <w:rStyle w:val="a4"/>
            <w:rFonts w:cs="Times New Roman CYR"/>
          </w:rPr>
          <w:t>1</w:t>
        </w:r>
      </w:hyperlink>
      <w:hyperlink r:id="rId78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79" w:history="1">
        <w:r>
          <w:rPr>
            <w:rStyle w:val="a4"/>
            <w:rFonts w:cs="Times New Roman CYR"/>
          </w:rPr>
          <w:t>2 части 1 статьи 6</w:t>
        </w:r>
      </w:hyperlink>
      <w:hyperlink r:id="rId80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либо об отказе от получения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на период с 1 января года, следующего за годом подачи указанного заявления, и по 31 декабря года, в котором гражданин обратится с заявлением о возобновлении предоставления ему набора социальных услуг полностью, либо одной социальной услуги, либо двух социальных услуг.</w:t>
      </w:r>
    </w:p>
    <w:bookmarkEnd w:id="28"/>
    <w:p w:rsidR="00D07D1A" w:rsidRDefault="00D07D1A">
      <w:r>
        <w:t>В заявлении об отказе от получения набора социальных услуг полностью, либо одной социальной услуги, либо двух социальных услуг указываются следующие сведения:</w:t>
      </w:r>
    </w:p>
    <w:p w:rsidR="00D07D1A" w:rsidRDefault="00D07D1A">
      <w:r>
        <w:t>наименование территориального органа Пенсионного фонда Российской Федерации, в который предоставляется заявление;</w:t>
      </w:r>
    </w:p>
    <w:p w:rsidR="00D07D1A" w:rsidRDefault="00D07D1A">
      <w:r>
        <w:t>страховой номер индивидуального лицевого счета;</w:t>
      </w:r>
    </w:p>
    <w:p w:rsidR="00D07D1A" w:rsidRDefault="00D07D1A">
      <w:r>
        <w:t xml:space="preserve">фамилия, имя, отчество (при наличии),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81" w:history="1">
        <w:r>
          <w:rPr>
            <w:rStyle w:val="a4"/>
            <w:rFonts w:cs="Times New Roman CYR"/>
          </w:rPr>
          <w:t>статьи 6</w:t>
        </w:r>
      </w:hyperlink>
      <w:hyperlink r:id="rId82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Федерального закона от 17 июля 1999 г. N 178-ФЗ;</w:t>
      </w:r>
    </w:p>
    <w:p w:rsidR="00D07D1A" w:rsidRDefault="00D07D1A">
      <w: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личность.</w:t>
      </w:r>
    </w:p>
    <w:p w:rsidR="00D07D1A" w:rsidRDefault="00D07D1A">
      <w:r>
        <w:t xml:space="preserve">В случае, если заявление подается представителем гражданина или законным </w:t>
      </w:r>
      <w:r>
        <w:lastRenderedPageBreak/>
        <w:t>представителем несовершеннолетнего либо недееспособного лица, в заявлении им указываются:</w:t>
      </w:r>
    </w:p>
    <w:p w:rsidR="00D07D1A" w:rsidRDefault="00D07D1A">
      <w: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D07D1A" w:rsidRDefault="00D07D1A">
      <w: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D07D1A" w:rsidRDefault="00D07D1A">
      <w: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D07D1A" w:rsidRDefault="00D07D1A">
      <w:r>
        <w:t>В заявлении указывается, от какого объема социальных услуг гражданин отказывается: набора социальных услуг полностью - набора социальных услуг, предусмотренных частью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либо частично - одной из социальных услуг, предусмотренных </w:t>
      </w:r>
      <w:hyperlink r:id="rId83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84" w:history="1">
        <w:r>
          <w:rPr>
            <w:rStyle w:val="a4"/>
            <w:rFonts w:cs="Times New Roman CYR"/>
          </w:rPr>
          <w:t>1</w:t>
        </w:r>
      </w:hyperlink>
      <w:hyperlink r:id="rId85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86" w:history="1">
        <w:r>
          <w:rPr>
            <w:rStyle w:val="a4"/>
            <w:rFonts w:cs="Times New Roman CYR"/>
          </w:rPr>
          <w:t>2 части 1 статьи 6</w:t>
        </w:r>
      </w:hyperlink>
      <w:hyperlink r:id="rId87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либо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и с 1 января какого года прекратить его (ее, их) оплату за счет суммы (части суммы) ежемесячной денежной выплаты.</w:t>
      </w:r>
    </w:p>
    <w:p w:rsidR="00D07D1A" w:rsidRDefault="00D07D1A">
      <w:r>
        <w:t>Указанные сведения подтверждаются подписью гражданина, с проставлением даты подачи заявления.</w:t>
      </w:r>
    </w:p>
    <w:p w:rsidR="00D07D1A" w:rsidRDefault="00D07D1A">
      <w:r>
        <w:t xml:space="preserve">При приеме заявления должностным лицом гражданину разъясняются права, касающиеся получения государственной социальной помощи в виде набора социальных услуг, установленных </w:t>
      </w:r>
      <w:hyperlink r:id="rId88" w:history="1">
        <w:r>
          <w:rPr>
            <w:rStyle w:val="a4"/>
            <w:rFonts w:cs="Times New Roman CYR"/>
          </w:rPr>
          <w:t>главой 2</w:t>
        </w:r>
      </w:hyperlink>
      <w:r>
        <w:t xml:space="preserve"> Федерального закона от 17 июля 1999 г. N 178-ФЗ, и делается предупреждение о прекращении предоставления тех социальных услуг, от которых гражданин отказался, о чем делается соответствующая отметка на заявлении, верность которой подтверждается подписью лица, подающего заявление.</w:t>
      </w:r>
    </w:p>
    <w:p w:rsidR="00D07D1A" w:rsidRDefault="00D07D1A">
      <w:r>
        <w:t xml:space="preserve">Заявление о возобновлении предоставления набора социальных услуг полностью, одной из социальных услуг, предусмотренных </w:t>
      </w:r>
      <w:hyperlink r:id="rId89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90" w:history="1">
        <w:r>
          <w:rPr>
            <w:rStyle w:val="a4"/>
            <w:rFonts w:cs="Times New Roman CYR"/>
          </w:rPr>
          <w:t>1</w:t>
        </w:r>
      </w:hyperlink>
      <w:hyperlink r:id="rId91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92" w:history="1">
        <w:r>
          <w:rPr>
            <w:rStyle w:val="a4"/>
            <w:rFonts w:cs="Times New Roman CYR"/>
          </w:rPr>
          <w:t>2 части 1 статьи 6</w:t>
        </w:r>
      </w:hyperlink>
      <w:hyperlink r:id="rId93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 xml:space="preserve"> 2 </w:t>
      </w:r>
      <w:r>
        <w:t>Федерального закона от 17 июля 1999 г. N 178-ФЗ, подается до 1 октября текущего года на период с 1 января года, следующего за годом подачи указанного заявления.</w:t>
      </w:r>
    </w:p>
    <w:p w:rsidR="00D07D1A" w:rsidRDefault="00D07D1A">
      <w:r>
        <w:t xml:space="preserve">В заявлении о возобновлении предоставления набора социальных услуг полностью, одной из социальных услуг, предусмотренных </w:t>
      </w:r>
      <w:hyperlink r:id="rId94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95" w:history="1">
        <w:r>
          <w:rPr>
            <w:rStyle w:val="a4"/>
            <w:rFonts w:cs="Times New Roman CYR"/>
          </w:rPr>
          <w:t>1</w:t>
        </w:r>
      </w:hyperlink>
      <w:hyperlink r:id="rId96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97" w:history="1">
        <w:r>
          <w:rPr>
            <w:rStyle w:val="a4"/>
            <w:rFonts w:cs="Times New Roman CYR"/>
          </w:rPr>
          <w:t>2 части 1 статьи 6</w:t>
        </w:r>
      </w:hyperlink>
      <w:hyperlink r:id="rId98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 xml:space="preserve"> 2 </w:t>
      </w:r>
      <w:r>
        <w:t>Федерального закона от 17 июля 1999 г. N 178-ФЗ, указываются следующие сведения:</w:t>
      </w:r>
    </w:p>
    <w:p w:rsidR="00D07D1A" w:rsidRDefault="00D07D1A">
      <w:r>
        <w:t>наименование территориального органа Пенсионного фонда Российской Федерации, в который предоставляется заявление;</w:t>
      </w:r>
    </w:p>
    <w:p w:rsidR="00D07D1A" w:rsidRDefault="00D07D1A">
      <w:r>
        <w:t>страховой номер индивидуального лицевого счета;</w:t>
      </w:r>
    </w:p>
    <w:p w:rsidR="00D07D1A" w:rsidRDefault="00D07D1A">
      <w:r>
        <w:t xml:space="preserve">фамилия, имя, отчество (при наличии), без сокращений, в соответствии с документом, 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99" w:history="1">
        <w:r>
          <w:rPr>
            <w:rStyle w:val="a4"/>
            <w:rFonts w:cs="Times New Roman CYR"/>
          </w:rPr>
          <w:t>статьи 6</w:t>
        </w:r>
      </w:hyperlink>
      <w:hyperlink r:id="rId100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Федерального закона от 17 июля 1999 г. N 178-ФЗ;</w:t>
      </w:r>
    </w:p>
    <w:p w:rsidR="00D07D1A" w:rsidRDefault="00D07D1A">
      <w: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личность.</w:t>
      </w:r>
    </w:p>
    <w:p w:rsidR="00D07D1A" w:rsidRDefault="00D07D1A">
      <w:r>
        <w:t>В случае,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D07D1A" w:rsidRDefault="00D07D1A">
      <w: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D07D1A" w:rsidRDefault="00D07D1A">
      <w:r>
        <w:t xml:space="preserve">сведения о документе, удостоверяющем личность представителя гражданина или законного </w:t>
      </w:r>
      <w:r>
        <w:lastRenderedPageBreak/>
        <w:t>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D07D1A" w:rsidRDefault="00D07D1A">
      <w: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D07D1A" w:rsidRDefault="00D07D1A">
      <w:r>
        <w:t>Указанные сведения подтверждаются подписью гражданина, с проставлением даты подачи заявления.</w:t>
      </w:r>
    </w:p>
    <w:p w:rsidR="00D07D1A" w:rsidRDefault="00D07D1A">
      <w:r>
        <w:t>В заявлении указывается, в каком объеме гражданин просит возобновить ему предоставление набора социальных услуг: полностью - набор социальных услуг, предусмотренных частью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либо частично - одной из социальных услуг, предусмотренных </w:t>
      </w:r>
      <w:hyperlink r:id="rId101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102" w:history="1">
        <w:r>
          <w:rPr>
            <w:rStyle w:val="a4"/>
            <w:rFonts w:cs="Times New Roman CYR"/>
          </w:rPr>
          <w:t>1</w:t>
        </w:r>
      </w:hyperlink>
      <w:hyperlink r:id="rId103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104" w:history="1">
        <w:r>
          <w:rPr>
            <w:rStyle w:val="a4"/>
            <w:rFonts w:cs="Times New Roman CYR"/>
          </w:rPr>
          <w:t>2 части 1 статьи 6</w:t>
        </w:r>
      </w:hyperlink>
      <w:hyperlink r:id="rId105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либо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и с 1 января какого года оплатить его (ее, их) за счет суммы (части суммы) ежемесячной денежной выплаты.</w:t>
      </w:r>
    </w:p>
    <w:p w:rsidR="00D07D1A" w:rsidRDefault="00D07D1A">
      <w:r>
        <w:t>При приеме заявления должностным лицом гражданину разъясняются права, касающиеся возобновления предоставления набора социальных услуг полностью, либо одной социальной услуги, либо двух социальных услуг, о чем делается соответствующая отметка на заявлении, верность которой подтверждается подписью лица, подающего заявление.</w:t>
      </w:r>
    </w:p>
    <w:p w:rsidR="00D07D1A" w:rsidRDefault="00D07D1A">
      <w:bookmarkStart w:id="29" w:name="sub_1006"/>
      <w:r>
        <w:t xml:space="preserve">6. К заявлениям о предоставлении, возобновлении предоставления или об отказе от получения набора социальных услуг полностью, одной из социальных услуг, предусмотренных </w:t>
      </w:r>
      <w:hyperlink r:id="rId106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107" w:history="1">
        <w:r>
          <w:rPr>
            <w:rStyle w:val="a4"/>
            <w:rFonts w:cs="Times New Roman CYR"/>
          </w:rPr>
          <w:t>1</w:t>
        </w:r>
      </w:hyperlink>
      <w:hyperlink r:id="rId108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109" w:history="1">
        <w:r>
          <w:rPr>
            <w:rStyle w:val="a4"/>
            <w:rFonts w:cs="Times New Roman CYR"/>
          </w:rPr>
          <w:t>2 части 1 статьи 6</w:t>
        </w:r>
      </w:hyperlink>
      <w:hyperlink r:id="rId110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 (далее - заявление), гражданин представляет документ, удостоверяющий личность.</w:t>
      </w:r>
    </w:p>
    <w:bookmarkEnd w:id="29"/>
    <w:p w:rsidR="00D07D1A" w:rsidRDefault="00D07D1A">
      <w:r>
        <w:t xml:space="preserve">При подаче представителем гражданина заявления о предоставлении, возобновлении предоставления или об отказе от получения набора социальных услуг полностью, одной из социальных услуг, предусмотренных </w:t>
      </w:r>
      <w:hyperlink r:id="rId111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112" w:history="1">
        <w:r>
          <w:rPr>
            <w:rStyle w:val="a4"/>
            <w:rFonts w:cs="Times New Roman CYR"/>
          </w:rPr>
          <w:t>1</w:t>
        </w:r>
      </w:hyperlink>
      <w:hyperlink r:id="rId113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114" w:history="1">
        <w:r>
          <w:rPr>
            <w:rStyle w:val="a4"/>
            <w:rFonts w:cs="Times New Roman CYR"/>
          </w:rPr>
          <w:t>2 части 1 статьи 6</w:t>
        </w:r>
      </w:hyperlink>
      <w:hyperlink r:id="rId115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 xml:space="preserve"> 2 </w:t>
      </w:r>
      <w:r>
        <w:t>Федерального закона от 17 июля 1999 г. N 178-ФЗ, предъявляются документы, удостоверяющие личность представителя и подтверждающие его полномочия.</w:t>
      </w:r>
    </w:p>
    <w:p w:rsidR="00D07D1A" w:rsidRDefault="00D07D1A">
      <w:bookmarkStart w:id="30" w:name="sub_1007"/>
      <w:r>
        <w:t xml:space="preserve">7. Гражданин может подать заявление непосредственно в территориальный орган Пенсионного фонда Российской Федерации, через многофункциональный центр или иным способом (в том числе направить заявление в форме электронного документа, порядок оформления которого определен </w:t>
      </w:r>
      <w:hyperlink r:id="rId116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7 июля 2011 г. N 553 (Собрание законодательства Российской Федерации, 2011, N 29, ст. 4479) и который направляется с использованием информационно-телекоммуникационных сетей, включая единый портал государственных и муниципальных услуг). В случае подачи иным способом установление личности и проверка подлинности подписи гражданина осуществляются:</w:t>
      </w:r>
    </w:p>
    <w:p w:rsidR="00D07D1A" w:rsidRDefault="00D07D1A">
      <w:bookmarkStart w:id="31" w:name="sub_1054"/>
      <w:bookmarkEnd w:id="30"/>
      <w:r>
        <w:t xml:space="preserve">1) нотариусом или в порядке, установленном </w:t>
      </w:r>
      <w:hyperlink r:id="rId117" w:history="1">
        <w:r>
          <w:rPr>
            <w:rStyle w:val="a4"/>
            <w:rFonts w:cs="Times New Roman CYR"/>
          </w:rPr>
          <w:t>пунктом 2 статьи 185</w:t>
        </w:r>
      </w:hyperlink>
      <w:hyperlink r:id="rId118" w:history="1">
        <w:r>
          <w:rPr>
            <w:rStyle w:val="a4"/>
            <w:rFonts w:cs="Times New Roman CYR"/>
            <w:vertAlign w:val="superscript"/>
          </w:rPr>
          <w:t> 1</w:t>
        </w:r>
      </w:hyperlink>
      <w:hyperlink r:id="rId119" w:history="1">
        <w:r>
          <w:rPr>
            <w:rStyle w:val="a4"/>
            <w:rFonts w:cs="Times New Roman CYR"/>
          </w:rPr>
          <w:t xml:space="preserve"> </w:t>
        </w:r>
      </w:hyperlink>
      <w:r>
        <w:t>Гражданского кодекса Российской Федерации (Собрание законодательства Российской Федерации, 1994, N 32, ст. 3301, 2017, N 12, ст. 1998);</w:t>
      </w:r>
    </w:p>
    <w:p w:rsidR="00D07D1A" w:rsidRDefault="00D07D1A">
      <w:bookmarkStart w:id="32" w:name="sub_1055"/>
      <w:bookmarkEnd w:id="31"/>
      <w:r>
        <w:t>2) органом (организацией), с которым у Пенсионного фонда Российской Федерации заключено соглашение о взаимном удостоверении подписей.</w:t>
      </w:r>
    </w:p>
    <w:p w:rsidR="00D07D1A" w:rsidRDefault="00D07D1A">
      <w:bookmarkStart w:id="33" w:name="sub_1008"/>
      <w:bookmarkEnd w:id="32"/>
      <w:r>
        <w:t>8. Гражданами, проживающими в организациях социального обслуживания, предоставляющих социальные услуги в стационарной форме, и гражданами, осужденными к лишению свободы, заявление подается через администрацию указанных организаций и учреждений или законными представителями.</w:t>
      </w:r>
    </w:p>
    <w:p w:rsidR="00D07D1A" w:rsidRDefault="00D07D1A">
      <w:bookmarkStart w:id="34" w:name="sub_1009"/>
      <w:bookmarkEnd w:id="33"/>
      <w:r>
        <w:t xml:space="preserve">9. Периодом предоставления гражданам набора социальных услуг полностью, одной из социальных услуг, предусмотренных </w:t>
      </w:r>
      <w:hyperlink r:id="rId120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121" w:history="1">
        <w:r>
          <w:rPr>
            <w:rStyle w:val="a4"/>
            <w:rFonts w:cs="Times New Roman CYR"/>
          </w:rPr>
          <w:t>1</w:t>
        </w:r>
      </w:hyperlink>
      <w:hyperlink r:id="rId122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123" w:history="1">
        <w:r>
          <w:rPr>
            <w:rStyle w:val="a4"/>
            <w:rFonts w:cs="Times New Roman CYR"/>
          </w:rPr>
          <w:t>2 части 1 статьи 6</w:t>
        </w:r>
      </w:hyperlink>
      <w:hyperlink r:id="rId124" w:history="1">
        <w:r>
          <w:rPr>
            <w:rStyle w:val="a4"/>
            <w:rFonts w:cs="Times New Roman CYR"/>
            <w:vertAlign w:val="superscript"/>
          </w:rPr>
          <w:t> 2</w:t>
        </w:r>
      </w:hyperlink>
      <w:hyperlink r:id="rId125" w:history="1">
        <w:r>
          <w:rPr>
            <w:rStyle w:val="a4"/>
            <w:rFonts w:cs="Times New Roman CYR"/>
          </w:rPr>
          <w:t xml:space="preserve"> </w:t>
        </w:r>
      </w:hyperlink>
      <w:r>
        <w:t xml:space="preserve">Федерального закона от </w:t>
      </w:r>
      <w:r>
        <w:lastRenderedPageBreak/>
        <w:t>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является календарный год.</w:t>
      </w:r>
    </w:p>
    <w:bookmarkEnd w:id="34"/>
    <w:p w:rsidR="00D07D1A" w:rsidRDefault="00D07D1A">
      <w:r>
        <w:t>В случае, если гражданин в течение календарного года приобрел право на получение набора социальных услуг периодом предоставления ему набора социальных услуг является период с даты приобретения гражданином права на получение набора социальных услуг до 31 декабря текущего года.</w:t>
      </w:r>
    </w:p>
    <w:p w:rsidR="00D07D1A" w:rsidRDefault="00D07D1A">
      <w:r>
        <w:t xml:space="preserve">В случае, если гражданин в течение календарного года утратил право на получение набора социальных услуг полностью, одной из социальных услуг, предусмотренных </w:t>
      </w:r>
      <w:hyperlink r:id="rId126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127" w:history="1">
        <w:r>
          <w:rPr>
            <w:rStyle w:val="a4"/>
            <w:rFonts w:cs="Times New Roman CYR"/>
          </w:rPr>
          <w:t>1</w:t>
        </w:r>
      </w:hyperlink>
      <w:hyperlink r:id="rId128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129" w:history="1">
        <w:r>
          <w:rPr>
            <w:rStyle w:val="a4"/>
            <w:rFonts w:cs="Times New Roman CYR"/>
          </w:rPr>
          <w:t>2 части 1 статьи 6</w:t>
        </w:r>
      </w:hyperlink>
      <w:hyperlink r:id="rId130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периодом предоставления является период с 1 января до даты утраты гражданином права на получение набора социальных услуг полностью, одной из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 xml:space="preserve"> 2 </w:t>
      </w:r>
      <w:r>
        <w:t>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178-ФЗ.</w:t>
      </w:r>
    </w:p>
    <w:p w:rsidR="00D07D1A" w:rsidRDefault="00D07D1A">
      <w:bookmarkStart w:id="35" w:name="sub_1010"/>
      <w:r>
        <w:t xml:space="preserve">10. Граждане вправе отозвать поданное в текущем году заявление об отказе от получения набора социальных услуг полностью, одной из социальных услуг, предусмотренных </w:t>
      </w:r>
      <w:hyperlink r:id="rId131" w:history="1">
        <w:r>
          <w:rPr>
            <w:rStyle w:val="a4"/>
            <w:rFonts w:cs="Times New Roman CYR"/>
          </w:rPr>
          <w:t>пунктами 1</w:t>
        </w:r>
      </w:hyperlink>
      <w:r>
        <w:t xml:space="preserve">, </w:t>
      </w:r>
      <w:hyperlink r:id="rId132" w:history="1">
        <w:r>
          <w:rPr>
            <w:rStyle w:val="a4"/>
            <w:rFonts w:cs="Times New Roman CYR"/>
          </w:rPr>
          <w:t>1</w:t>
        </w:r>
      </w:hyperlink>
      <w:hyperlink r:id="rId133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и </w:t>
      </w:r>
      <w:hyperlink r:id="rId134" w:history="1">
        <w:r>
          <w:rPr>
            <w:rStyle w:val="a4"/>
            <w:rFonts w:cs="Times New Roman CYR"/>
          </w:rPr>
          <w:t>2 части 1 статьи 6</w:t>
        </w:r>
      </w:hyperlink>
      <w:hyperlink r:id="rId135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и заявление о возобновлении предоставления набора социальных услуг полностью, одной из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> 2</w:t>
      </w:r>
      <w:r>
        <w:t xml:space="preserve"> Федерального закона от 17 июля 1999 г. N 178-ФЗ, двух любых социальных услуг, предусмотренных пунктами 1, 1</w:t>
      </w:r>
      <w:r>
        <w:rPr>
          <w:vertAlign w:val="superscript"/>
        </w:rPr>
        <w:t> 1</w:t>
      </w:r>
      <w:r>
        <w:t xml:space="preserve"> и 2 части 1 статьи 6</w:t>
      </w:r>
      <w:r>
        <w:rPr>
          <w:vertAlign w:val="superscript"/>
        </w:rPr>
        <w:t xml:space="preserve"> 2 </w:t>
      </w:r>
      <w:r>
        <w:t>Федерального закона от 17 июля 1999 г. N 178-ФЗ, до 1 октября текущего года.</w:t>
      </w:r>
    </w:p>
    <w:p w:rsidR="00D07D1A" w:rsidRDefault="00D07D1A">
      <w:bookmarkStart w:id="36" w:name="sub_1011"/>
      <w:bookmarkEnd w:id="35"/>
      <w:r>
        <w:t>11. Факт и дата приема территориальным органом Пенсионного фонда Российской Федерации заявления от гражданина подтверждаются распиской-уведомлением о приеме и регистрации заявления, выданным территориальным органом Пенсионного фонда Российской Федерации в соответствии с настоящим Порядком. При направлении в форме электронного документа гражданину направляется уведомление о регистрации.</w:t>
      </w:r>
    </w:p>
    <w:bookmarkEnd w:id="36"/>
    <w:p w:rsidR="00D07D1A" w:rsidRDefault="00D07D1A"/>
    <w:p w:rsidR="00D07D1A" w:rsidRDefault="00D07D1A">
      <w:pPr>
        <w:pStyle w:val="1"/>
      </w:pPr>
      <w:bookmarkStart w:id="37" w:name="sub_1046"/>
      <w:r>
        <w:t>II. Предоставление гражданам социальных услуг в части</w:t>
      </w:r>
      <w:r>
        <w:br/>
        <w:t>обеспечения необходимыми лекарственными препаратами,</w:t>
      </w:r>
      <w:r>
        <w:br/>
        <w:t>медицинскими изделиями, а также</w:t>
      </w:r>
      <w:r>
        <w:br/>
        <w:t>специализированными продуктами лечебного</w:t>
      </w:r>
      <w:r>
        <w:br/>
        <w:t>питания для детей-инвалидов</w:t>
      </w:r>
    </w:p>
    <w:bookmarkEnd w:id="37"/>
    <w:p w:rsidR="00D07D1A" w:rsidRDefault="00D07D1A"/>
    <w:p w:rsidR="00D07D1A" w:rsidRDefault="00D07D1A">
      <w:bookmarkStart w:id="38" w:name="sub_1012"/>
      <w:r>
        <w:t>12. За предоставлением рецептов на необходимые лекарственные препараты, медицинские изделия и специализированные продукты лечебного питания для детей-инвалидов граждане обращаются по месту жительства или прикрепления в медицинские организации, оказывающие первичную медико-санитарную помощь.</w:t>
      </w:r>
    </w:p>
    <w:bookmarkEnd w:id="38"/>
    <w:p w:rsidR="00D07D1A" w:rsidRDefault="00D07D1A">
      <w:r>
        <w:t xml:space="preserve">В регистратуре медицинской организации, оказывающей первичную медико-санитарную помощь, по месту жительства или прикрепления на гражданина заводится медицинская карта пациента, получающего медицинскую помощь в амбулаторных условиях, </w:t>
      </w:r>
      <w:hyperlink r:id="rId136" w:history="1">
        <w:r>
          <w:rPr>
            <w:rStyle w:val="a4"/>
            <w:rFonts w:cs="Times New Roman CYR"/>
          </w:rPr>
          <w:t>форма</w:t>
        </w:r>
      </w:hyperlink>
      <w:r>
        <w:t xml:space="preserve"> которой утверждена </w:t>
      </w:r>
      <w:hyperlink r:id="rId137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Российской Федерации от 15 декабря 2014 г.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 г., регистрационный N 36160), с изменениями, внесенными приказами Министерства здравоохранения Российской Федерации </w:t>
      </w:r>
      <w:hyperlink r:id="rId138" w:history="1">
        <w:r>
          <w:rPr>
            <w:rStyle w:val="a4"/>
            <w:rFonts w:cs="Times New Roman CYR"/>
          </w:rPr>
          <w:t>от 9 января 2018 г. N 2н</w:t>
        </w:r>
      </w:hyperlink>
      <w:r>
        <w:t xml:space="preserve"> (зарегистрирован Министерством </w:t>
      </w:r>
      <w:r>
        <w:lastRenderedPageBreak/>
        <w:t xml:space="preserve">юстиции Российской Федерации 4 апреля 2018 г., регистрационный N 50614), </w:t>
      </w:r>
      <w:hyperlink r:id="rId139" w:history="1">
        <w:r>
          <w:rPr>
            <w:rStyle w:val="a4"/>
            <w:rFonts w:cs="Times New Roman CYR"/>
          </w:rPr>
          <w:t>от 2 ноября 2020 г. N 1186н</w:t>
        </w:r>
      </w:hyperlink>
      <w:r>
        <w:t xml:space="preserve"> (зарегистрирован Министерством юстиции Российской Федерации 27 ноября 2020 г., регистрационный N 61121), (далее - приказ Министерства здравоохранения Российской Федерации от 15 декабря 2014 г. N 834н), с маркировкой литерой "Л" и указанием страхового номера индивидуального лицевого счета (далее - СНИЛС) или история развития ребенка с маркировкой литерой "Л" и указанием СНИЛС.</w:t>
      </w:r>
    </w:p>
    <w:p w:rsidR="00D07D1A" w:rsidRDefault="00D07D1A">
      <w:bookmarkStart w:id="39" w:name="sub_1013"/>
      <w:r>
        <w:t xml:space="preserve">13. При обращении в медицинскую организацию гражданин предъявляет документ, удостоверяющий личность, документ, подтверждающий право на получение набора социальных услуг, а также справку, подтверждающую право на получение набора социальных услуг, </w:t>
      </w:r>
      <w:hyperlink r:id="rId140" w:history="1">
        <w:r>
          <w:rPr>
            <w:rStyle w:val="a4"/>
            <w:rFonts w:cs="Times New Roman CYR"/>
          </w:rPr>
          <w:t>форма</w:t>
        </w:r>
      </w:hyperlink>
      <w:r>
        <w:t xml:space="preserve"> которой утверждена </w:t>
      </w:r>
      <w:hyperlink r:id="rId141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Правления Пенсионного фонда Российской Федерации от 19 августа 2019 г. N 414п "Об утверждении Административного регламента предоставления Пенсионным фондом Российской Федерации государственной услуги по установлению ежемесячной денежной выплаты отдельным категориям граждан в Российской Федерации" (зарегистрировано в Министерстве юстиции Российской Федерации 19 декабря 2019 г., регистрационный N 56895) (далее - справка).</w:t>
      </w:r>
    </w:p>
    <w:bookmarkEnd w:id="39"/>
    <w:p w:rsidR="00D07D1A" w:rsidRDefault="00D07D1A">
      <w:r>
        <w:t>Справка выдается территориальным органом Пенсионного фонда Российской Федерации по месту нахождения выплатного дела получателя ежемесячной денежной выплаты или иным территориальным органом Пенсионного фонда Российской Федерации по выбору гражданина.</w:t>
      </w:r>
    </w:p>
    <w:p w:rsidR="00D07D1A" w:rsidRDefault="00D07D1A">
      <w:r>
        <w:t>Сведения о категории льготы гражданина, сроке, в течение которого гражданину предоставлено право на получение государственной социальной помощи в виде набора социальных услуг, вносятся в медицинскую карту пациента, получающего медицинскую помощь в амбулаторных условиях, или историю развития ребенка, которые маркируются литерой "Л" с указанием страхового номера индивидуального лицевого счета (СНИЛС).</w:t>
      </w:r>
    </w:p>
    <w:p w:rsidR="00D07D1A" w:rsidRDefault="00D07D1A">
      <w:bookmarkStart w:id="40" w:name="sub_1014"/>
      <w:r>
        <w:t xml:space="preserve">14. При обращении гражданина в медицинскую организацию лечащий врач (фельдшер, акушерка в случае возложения на них полномочий лечащего врача) (далее - медицинский работник) по результатам осмотра пациента, назначает лекарственные препараты, медицинские изделия и специализированные продукты лечебного питания для детей-инвалидов, оформляет рецепт на бумажном носителе за своей подписью и (или) с согласия пациента или его законного представителя рецепт в форме электронного документа с использованием усиленной квалифицированной </w:t>
      </w:r>
      <w:hyperlink r:id="rId142" w:history="1">
        <w:r>
          <w:rPr>
            <w:rStyle w:val="a4"/>
            <w:rFonts w:cs="Times New Roman CYR"/>
          </w:rPr>
          <w:t>электронной подписи</w:t>
        </w:r>
      </w:hyperlink>
      <w:r>
        <w:t xml:space="preserve"> медицинского работника в соответствии с порядком назначения лекарственных препаратов, медицинских изделий, формами рецептурных бланков на лекарственные препараты, медицинские изделия, порядком оформления этих бланков, их учета и хранения, утверждаемых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 соответствии с </w:t>
      </w:r>
      <w:hyperlink r:id="rId143" w:history="1">
        <w:r>
          <w:rPr>
            <w:rStyle w:val="a4"/>
            <w:rFonts w:cs="Times New Roman CYR"/>
          </w:rPr>
          <w:t>пунктом 16 части 2 статьи 14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6724).</w:t>
      </w:r>
    </w:p>
    <w:p w:rsidR="00D07D1A" w:rsidRDefault="00D07D1A">
      <w:bookmarkStart w:id="41" w:name="sub_1015"/>
      <w:bookmarkEnd w:id="40"/>
      <w:r>
        <w:t xml:space="preserve">15. Консультация пациентов и (или) их законных представителей с применением телемедицинских технологий осуществляется в соответствии с </w:t>
      </w:r>
      <w:hyperlink r:id="rId144" w:history="1">
        <w:r>
          <w:rPr>
            <w:rStyle w:val="a4"/>
            <w:rFonts w:cs="Times New Roman CYR"/>
          </w:rPr>
          <w:t>порядком</w:t>
        </w:r>
      </w:hyperlink>
      <w:r>
        <w:t xml:space="preserve"> организации и оказания медицинской помощи с применением телемедицинских технологий, утвержденным </w:t>
      </w:r>
      <w:hyperlink r:id="rId145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Российской Федерации от 30 ноября 2017 г. N 965н (зарегистрирован Министерством юстиции Российской Федерации 9 января 2018 г., регистрационный N 49577), согласно которому медицинским работником может осуществляться коррекция ранее назначенного пациенту лечения, в том числе оформляться рецепт в форме электронного документа, при условии установления лечащим врачом диагноза и назначения лечения по данному обращению на очном приеме (осмотре, консультации).</w:t>
      </w:r>
    </w:p>
    <w:p w:rsidR="00D07D1A" w:rsidRDefault="00D07D1A">
      <w:bookmarkStart w:id="42" w:name="sub_1016"/>
      <w:bookmarkEnd w:id="41"/>
      <w:r>
        <w:t>16. Отпуск лекарственных препаратов гражданам осуществляется в соответствии с:</w:t>
      </w:r>
    </w:p>
    <w:bookmarkEnd w:id="42"/>
    <w:p w:rsidR="00D07D1A" w:rsidRDefault="00D07D1A">
      <w:r>
        <w:t xml:space="preserve">правилами отпуска лекарственных препаратов для медицинского применения аптечными организациями, индивидуальными предпринимателями, имеющими лицензию на фармацевтическую деятельность, а также правилами отпуска лекарственных препаратов для </w:t>
      </w:r>
      <w:r>
        <w:lastRenderedPageBreak/>
        <w:t xml:space="preserve">медицинского применения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организации, утверждаемыми уполномоченным федеральным органом исполнительной власти в соответствии с </w:t>
      </w:r>
      <w:hyperlink r:id="rId146" w:history="1">
        <w:r>
          <w:rPr>
            <w:rStyle w:val="a4"/>
            <w:rFonts w:cs="Times New Roman CYR"/>
          </w:rPr>
          <w:t>частью 2 статьи 55</w:t>
        </w:r>
      </w:hyperlink>
      <w:r>
        <w:t xml:space="preserve"> Федерального закона N 61-ФЗ (Собрание законодательства Российской Федерации, 2010, N 16, ст. 1815; 2013, N 48, ст. 6165);</w:t>
      </w:r>
    </w:p>
    <w:p w:rsidR="00D07D1A" w:rsidRDefault="00D07D1A">
      <w:r>
        <w:t xml:space="preserve">порядком отпуска наркотических средств и психотропных веществ физическим лицам, устанавливаемым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 в сфере внутренних дел, в соответствии с </w:t>
      </w:r>
      <w:hyperlink r:id="rId147" w:history="1">
        <w:r>
          <w:rPr>
            <w:rStyle w:val="a4"/>
            <w:rFonts w:cs="Times New Roman CYR"/>
          </w:rPr>
          <w:t>пунктом 3 статьи 25</w:t>
        </w:r>
      </w:hyperlink>
      <w:r>
        <w:t xml:space="preserve"> Федерального закона от 8 января 1998 г. N 3-ФЗ "О наркотических средствах и психотропных веществах" (Собрание законодательства Российской Федерации, 1998, N 2, ст. 219; 2016, N 27, ст. 4238).</w:t>
      </w:r>
    </w:p>
    <w:p w:rsidR="00D07D1A" w:rsidRDefault="00D07D1A">
      <w:bookmarkStart w:id="43" w:name="sub_1017"/>
      <w:r>
        <w:t xml:space="preserve">17. В целях повышения доступности обеспечения лекарственными препаратами, медицинскими изделиями органы исполнительной власти субъектов Российской Федерации вправе определять условия доставки лекарственных препаратов, медицинских изделий в пределах полномочий, установленных </w:t>
      </w:r>
      <w:hyperlink r:id="rId148" w:history="1">
        <w:r>
          <w:rPr>
            <w:rStyle w:val="a4"/>
            <w:rFonts w:cs="Times New Roman CYR"/>
          </w:rPr>
          <w:t>статьей 4</w:t>
        </w:r>
      </w:hyperlink>
      <w:hyperlink r:id="rId149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Федерального закона от 17 июля 1999 г. N 178-ФЗ.</w:t>
      </w:r>
    </w:p>
    <w:p w:rsidR="00D07D1A" w:rsidRDefault="00D07D1A">
      <w:bookmarkStart w:id="44" w:name="sub_1018"/>
      <w:bookmarkEnd w:id="43"/>
      <w:r>
        <w:t>18. Гражданам, проживающим в стационарных организациях социального обслуживания, не имеющим возможности самостоятельно обратиться в аптечные организации, а также осужденным к лишению свободы, назначенные медицинским работником лекарственные препараты, медицинские изделия и специализированные продукты лечебного питания для детей-инвалидов, приобретаются соответственно представителями стационарного или исправительного учреждения, на которых администрацией данных учреждений возложена обязанность их получения (приобретения).</w:t>
      </w:r>
    </w:p>
    <w:p w:rsidR="00D07D1A" w:rsidRDefault="00D07D1A">
      <w:bookmarkStart w:id="45" w:name="sub_1019"/>
      <w:bookmarkEnd w:id="44"/>
      <w:r>
        <w:t>19. В случае временного отсутствия в аптечной организации указанного в рецепте лекарственного препарата, медицинского изделия или специализированного продукта лечебного питания для детей-инвалидов рецепт принимается на отсроченное обслуживание с даты обращения пациента в аптечную организацию в сроки, установленные правилами отпуска лекарственных препаратов для медицинского применения.</w:t>
      </w:r>
    </w:p>
    <w:p w:rsidR="00D07D1A" w:rsidRDefault="00D07D1A">
      <w:bookmarkStart w:id="46" w:name="sub_1020"/>
      <w:bookmarkEnd w:id="45"/>
      <w:r>
        <w:t>20. В случае выезда гражданина за пределы субъекта Российской Федерации, в котором он проживает, на территорию другого субъекта Российской Федерации на срок, не превышающий 6 месяцев, такому пациенту органом государственной власти субъекта Российской Федерации в сфере охраны здоровья организуется назначение лекарственных препаратов, медицинских изделий или специализированных продуктов лечебного питания для детей-инвалидов на срок их применения либо органом государственной власти субъекта Российской Федерации в сфере охраны здоровья организуется обеспечение такого пациента лекарственными препаратами, медицинскими изделиями или специализированными продуктами лечебного питания для детей-инвалидов на соответствующий срок.</w:t>
      </w:r>
    </w:p>
    <w:p w:rsidR="00D07D1A" w:rsidRDefault="00D07D1A">
      <w:bookmarkStart w:id="47" w:name="sub_202"/>
      <w:bookmarkEnd w:id="46"/>
      <w:r>
        <w:t>В случае выезда гражданина за пределы территории субъекта Российской Федерации, в котором он проживает, на территорию другого субъекта Российской Федерации на срок, превышающий 6 месяцев, или в случае изменения места жительства, такому пациенту назначаются лекарственные препараты, медицинские изделия или специализированные продукты лечебного питания для детей-инвалидов на срок применения не более 1 месяца либо органом государственной власти субъекта Российской Федерации в сфере охраны здоровья организуется обеспечение такого пациента лекарственными препаратами, медицинскими изделиями или специализированными продуктами лечебного питания для детей-инвалидов на срок применения не более 1 месяца.</w:t>
      </w:r>
    </w:p>
    <w:bookmarkEnd w:id="47"/>
    <w:p w:rsidR="00D07D1A" w:rsidRDefault="00D07D1A">
      <w:r>
        <w:t xml:space="preserve">В случае, указанном в </w:t>
      </w:r>
      <w:hyperlink w:anchor="sub_202" w:history="1">
        <w:r>
          <w:rPr>
            <w:rStyle w:val="a4"/>
            <w:rFonts w:cs="Times New Roman CYR"/>
          </w:rPr>
          <w:t>абзаце втором</w:t>
        </w:r>
      </w:hyperlink>
      <w:r>
        <w:t xml:space="preserve"> настоящего пункта, после прохождения процедуры идентификации в Федеральном регистре лиц, имеющих право на получение государственной социальной помощи (далее - Федеральный регистр), сведения о гражданах подлежат включению в региональный сегмент Федерального регистра по месту его пребывания и передаются в </w:t>
      </w:r>
      <w:r>
        <w:lastRenderedPageBreak/>
        <w:t>уполномоченные органы государственной власти субъекта Российской Федерации в сфере охраны здоровья в рамках действующего межведомственного соглашения.</w:t>
      </w:r>
    </w:p>
    <w:p w:rsidR="00D07D1A" w:rsidRDefault="00D07D1A">
      <w:r>
        <w:t xml:space="preserve">Сведения о количестве назначенных и отпущенных пациенту или его законному представителю в соответствии с </w:t>
      </w:r>
      <w:hyperlink w:anchor="sub_1020" w:history="1">
        <w:r>
          <w:rPr>
            <w:rStyle w:val="a4"/>
            <w:rFonts w:cs="Times New Roman CYR"/>
          </w:rPr>
          <w:t>абзацами первым</w:t>
        </w:r>
      </w:hyperlink>
      <w:r>
        <w:t xml:space="preserve"> и </w:t>
      </w:r>
      <w:hyperlink w:anchor="sub_202" w:history="1">
        <w:r>
          <w:rPr>
            <w:rStyle w:val="a4"/>
            <w:rFonts w:cs="Times New Roman CYR"/>
          </w:rPr>
          <w:t>вторым</w:t>
        </w:r>
      </w:hyperlink>
      <w:r>
        <w:t xml:space="preserve"> настоящего пункта лекарственных препаратах, медицинских изделиях или специализированных продуктах лечебного питания для детей-инвалидов вносятся в Федеральный регистр граждан,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Федерации.</w:t>
      </w:r>
    </w:p>
    <w:p w:rsidR="00D07D1A" w:rsidRDefault="00D07D1A"/>
    <w:p w:rsidR="00D07D1A" w:rsidRDefault="00D07D1A">
      <w:pPr>
        <w:pStyle w:val="1"/>
      </w:pPr>
      <w:bookmarkStart w:id="48" w:name="sub_1047"/>
      <w:r>
        <w:t>III. Предоставление гражданам социальных услуг в части обеспечения санаторно-курортным лечением</w:t>
      </w:r>
    </w:p>
    <w:bookmarkEnd w:id="48"/>
    <w:p w:rsidR="00D07D1A" w:rsidRDefault="00D07D1A"/>
    <w:p w:rsidR="00D07D1A" w:rsidRDefault="00D07D1A">
      <w:bookmarkStart w:id="49" w:name="sub_1021"/>
      <w:r>
        <w:t xml:space="preserve">21. Обеспечение санаторно-курортным лечением осуществляется путем предоставления гражданам при наличии медицинских показаний санаторно-курортных путевок в санаторно-курортные организации, расположенные на территории Российской Федерации, определенные в соответствии в соответствии с </w:t>
      </w:r>
      <w:hyperlink r:id="rId150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5 апреля 2013 г. N 44-ФЗ "О контрактной системе в сфере закупок товаров, работ и услуг для обеспечения государственных и муниципальных нужд" (Собрание законодательства Российской Федерации, 2013, N 14, ст. 1652; официальный интернет-портал правовой информации </w:t>
      </w:r>
      <w:hyperlink r:id="rId151" w:history="1">
        <w:r>
          <w:rPr>
            <w:rStyle w:val="a4"/>
            <w:rFonts w:cs="Times New Roman CYR"/>
          </w:rPr>
          <w:t>http://pravo.gov.ru</w:t>
        </w:r>
      </w:hyperlink>
      <w:r>
        <w:t>, 2021, 24 февраля, N 0001202102240012) (далее - санаторно-курортные организации).</w:t>
      </w:r>
    </w:p>
    <w:p w:rsidR="00D07D1A" w:rsidRDefault="00D07D1A">
      <w:bookmarkStart w:id="50" w:name="sub_1022"/>
      <w:bookmarkEnd w:id="49"/>
      <w:r>
        <w:t>22. Санаторно-курортное лечение может предоставляться также и в виде предоставления медицинской помощи (без питания и проживания) на основании заявления гражданина.</w:t>
      </w:r>
    </w:p>
    <w:p w:rsidR="00D07D1A" w:rsidRDefault="00D07D1A">
      <w:bookmarkStart w:id="51" w:name="sub_1023"/>
      <w:bookmarkEnd w:id="50"/>
      <w:r>
        <w:t>23. Организация приобретения путевок на санаторно-курортное лечение осуществляется Фондом социального страхования Российской Федерации и органом, уполномоченным высшим органом исполнительной власти субъекта Российской Федерации на осуществление части полномочий Российской Федерации по оказанию государственной социальной помощи в виде социальных услуг по предоставлению отдельным категориям граждан при наличии медицинских показаний путевок на санаторно-курортное лечение и бесплатного проезда на междугородном транспорте к месту лечения и обратно в случае их передачи на основании соглашений, заключенных между Министерством труда и социальной защиты Российской Федерации и высшими органами исполнительной власти субъектов Российской Федерации (далее - уполномоченный орган).</w:t>
      </w:r>
    </w:p>
    <w:p w:rsidR="00D07D1A" w:rsidRDefault="00D07D1A">
      <w:bookmarkStart w:id="52" w:name="sub_1024"/>
      <w:bookmarkEnd w:id="51"/>
      <w:r>
        <w:t xml:space="preserve">24. Отбор и направление на санаторно-курортное лечение граждан осуществляются с учетом медицинских показаний и медицинских противопоказаний в </w:t>
      </w:r>
      <w:hyperlink r:id="rId152" w:history="1">
        <w:r>
          <w:rPr>
            <w:rStyle w:val="a4"/>
            <w:rFonts w:cs="Times New Roman CYR"/>
          </w:rPr>
          <w:t>порядке</w:t>
        </w:r>
      </w:hyperlink>
      <w:r>
        <w:t xml:space="preserve">, установленном </w:t>
      </w:r>
      <w:hyperlink r:id="rId153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22 ноября 2004 г. N 256 "О Порядке медицинского отбора и направления больных на санаторно-курортное лечение" (зарегистрирован Министерством юстиции Российской Федерации 14 декабря 2004 г., регистрационный N 6189), с изменениями, внесенными приказами Министерства здравоохранения и социального развития Российской Федерации </w:t>
      </w:r>
      <w:hyperlink r:id="rId154" w:history="1">
        <w:r>
          <w:rPr>
            <w:rStyle w:val="a4"/>
            <w:rFonts w:cs="Times New Roman CYR"/>
          </w:rPr>
          <w:t>от 9 января 2007 г. N 3</w:t>
        </w:r>
      </w:hyperlink>
      <w:r>
        <w:t xml:space="preserve"> (зарегистрирован Министерством юстиции Российской Федерации 8 февраля 2007 г., регистрационный N 8908), </w:t>
      </w:r>
      <w:hyperlink r:id="rId155" w:history="1">
        <w:r>
          <w:rPr>
            <w:rStyle w:val="a4"/>
            <w:rFonts w:cs="Times New Roman CYR"/>
          </w:rPr>
          <w:t>от 24 декабря 2007 г. N 794</w:t>
        </w:r>
      </w:hyperlink>
      <w:r>
        <w:t xml:space="preserve"> (зарегистрирован Министерством юстиции Российской Федерации 17 января 2008 г., регистрационный N 10904), </w:t>
      </w:r>
      <w:hyperlink r:id="rId156" w:history="1">
        <w:r>
          <w:rPr>
            <w:rStyle w:val="a4"/>
            <w:rFonts w:cs="Times New Roman CYR"/>
          </w:rPr>
          <w:t>от 24 декабря 2008 г. N 763н</w:t>
        </w:r>
      </w:hyperlink>
      <w:r>
        <w:t xml:space="preserve"> (зарегистрирован Министерством юстиции Российской Федерации 20 января 2009 г., регистрационный N 13129), </w:t>
      </w:r>
      <w:hyperlink r:id="rId157" w:history="1">
        <w:r>
          <w:rPr>
            <w:rStyle w:val="a4"/>
            <w:rFonts w:cs="Times New Roman CYR"/>
          </w:rPr>
          <w:t>от 23 июля 2010 г. N 545н</w:t>
        </w:r>
      </w:hyperlink>
      <w:r>
        <w:t xml:space="preserve"> (зарегистрирован Министерством юстиции Российской Федерации 20 августа 2010 г., регистрационный N 18209) и </w:t>
      </w:r>
      <w:hyperlink r:id="rId158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Российской Федерации от 15 декабря 2014 г. N 834н (зарегистрирован Министерством юстиции Российской Федерации 20 февраля 2015 г., регистрационный N 36160).</w:t>
      </w:r>
    </w:p>
    <w:p w:rsidR="00D07D1A" w:rsidRDefault="00D07D1A">
      <w:bookmarkStart w:id="53" w:name="sub_1025"/>
      <w:bookmarkEnd w:id="52"/>
      <w:r>
        <w:t xml:space="preserve">25. В соответствии со </w:t>
      </w:r>
      <w:hyperlink r:id="rId159" w:history="1">
        <w:r>
          <w:rPr>
            <w:rStyle w:val="a4"/>
            <w:rFonts w:cs="Times New Roman CYR"/>
          </w:rPr>
          <w:t>статьей 6</w:t>
        </w:r>
      </w:hyperlink>
      <w:hyperlink r:id="rId160" w:history="1">
        <w:r>
          <w:rPr>
            <w:rStyle w:val="a4"/>
            <w:rFonts w:cs="Times New Roman CYR"/>
            <w:vertAlign w:val="superscript"/>
          </w:rPr>
          <w:t> 2</w:t>
        </w:r>
      </w:hyperlink>
      <w:r>
        <w:t xml:space="preserve"> Федерального закона от 17 июля 1999 г. N 178-ФЗ </w:t>
      </w:r>
      <w:r>
        <w:lastRenderedPageBreak/>
        <w:t>длительность санаторно-курортного лечения в рамках предоставляемого гражданам набора социальных услуг в санаторно-курортной организации составляет 18 дней, для детей-инвалидов - 21 день, а для инвалидов с заболеваниями и последствиями травм спинного и головного мозга - от 24 до 42 дней.</w:t>
      </w:r>
    </w:p>
    <w:p w:rsidR="00D07D1A" w:rsidRDefault="00D07D1A">
      <w:bookmarkStart w:id="54" w:name="sub_1026"/>
      <w:bookmarkEnd w:id="53"/>
      <w:r>
        <w:t>26. Санаторно-курортная путевка на бумажном носителе является документом строгой отчетности.</w:t>
      </w:r>
    </w:p>
    <w:p w:rsidR="00D07D1A" w:rsidRDefault="00D07D1A">
      <w:bookmarkStart w:id="55" w:name="sub_1027"/>
      <w:bookmarkEnd w:id="54"/>
      <w:r>
        <w:t xml:space="preserve">27. Граждане при наличии медицинских показаний и отсутствии медицинских противопоказаний для санаторно-курортного лечения получают в медицинской организации по месту жительства справку для получения санаторно-курортной путевки по </w:t>
      </w:r>
      <w:hyperlink r:id="rId161" w:history="1">
        <w:r>
          <w:rPr>
            <w:rStyle w:val="a4"/>
            <w:rFonts w:cs="Times New Roman CYR"/>
          </w:rPr>
          <w:t>форме N 070/у</w:t>
        </w:r>
      </w:hyperlink>
      <w:r>
        <w:t xml:space="preserve">, утвержденной </w:t>
      </w:r>
      <w:hyperlink r:id="rId162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Российской Федерации от 15 декабря 2014 г. N 834н.</w:t>
      </w:r>
    </w:p>
    <w:p w:rsidR="00D07D1A" w:rsidRDefault="00D07D1A">
      <w:bookmarkStart w:id="56" w:name="sub_1028"/>
      <w:bookmarkEnd w:id="55"/>
      <w:r>
        <w:t>28. При наличии справки для получения санаторно-курортной путевки граждане обращаются с заявлением о предоставлении санаторно-курортной путевки в территориальный орган Фонда социального страхования Российской Федерации (далее - территориальные органы Фонда) по месту получения ежемесячной денежной выплаты либо в уполномоченный орган.</w:t>
      </w:r>
    </w:p>
    <w:bookmarkEnd w:id="56"/>
    <w:p w:rsidR="00D07D1A" w:rsidRDefault="00D07D1A">
      <w:r>
        <w:t>Заявление о предоставлении санаторно-курортной путевки подается лично, по почте, через многофункциональный центр предоставления государственных и муниципальных услуг (при наличии государственной услуги в соглашениях о взаимодействии, заключенных между многофункциональными центрами и территориальными органами Фонда либо уполномоченными органами, предоставляющими государственные услуги) (далее - многофункциональный центр, соглашения о взаимодействии), в письменной форме или в форме электронного документа с использованием информационно-телекоммуникационных сетей общего пользования, в том числе сети Интернет.</w:t>
      </w:r>
    </w:p>
    <w:p w:rsidR="00D07D1A" w:rsidRDefault="00D07D1A">
      <w:r>
        <w:t>Заявление о предоставлении санаторно-курортной путевки недееспособного гражданина может быть подано законным или уполномоченным представителем.</w:t>
      </w:r>
    </w:p>
    <w:p w:rsidR="00D07D1A" w:rsidRDefault="00D07D1A">
      <w:r>
        <w:t>Очередное заявление о предоставлении путевки подается гражданином после обеспечения его путевкой на санаторно-курортное лечение по ранее поданному заявлению.</w:t>
      </w:r>
    </w:p>
    <w:p w:rsidR="00D07D1A" w:rsidRDefault="00D07D1A">
      <w:r>
        <w:t>В случае, если граждане, проживающие в организациях социального обслуживания, предоставляющих социальные услуги в стационарной форме, не смогут самостоятельно обратиться с заявлением о предоставлении санаторно-курортной путевки в территориальный орган Фонда либо в уполномоченный орган, администрация названного учреждения оказывает им содействие в получении санаторно-курортной путевки.</w:t>
      </w:r>
    </w:p>
    <w:p w:rsidR="00D07D1A" w:rsidRDefault="00D07D1A">
      <w:r>
        <w:t>Вопрос санаторно-курортного лечения детей-инвалидов, проживающих в стационарных учреждениях, независимо от их ведомственной принадлежности, решает администрация названных учреждений.</w:t>
      </w:r>
    </w:p>
    <w:p w:rsidR="00D07D1A" w:rsidRDefault="00D07D1A">
      <w:bookmarkStart w:id="57" w:name="sub_1029"/>
      <w:r>
        <w:t>29. Территориальный орган Фонда либо уполномоченный орган не позднее 10 дней со дня поступления заявления о предоставлении санаторно-курортной путевки и справки для получения путевки сообщают гражданину (в том числе в электронном виде, если заявление было представлено в форме электронного документа) о регистрации его заявления с указанием даты регистрации и регистрационного номера.</w:t>
      </w:r>
    </w:p>
    <w:p w:rsidR="00D07D1A" w:rsidRDefault="00D07D1A">
      <w:bookmarkStart w:id="58" w:name="sub_1030"/>
      <w:bookmarkEnd w:id="57"/>
      <w:r>
        <w:t>30. Территориальный орган Фонда либо уполномоченный орган заблаговременно, но не позднее чем за 18 календарных дней (для детей-инвалидов, инвалидов с заболеваниями и последствиями травм спинного и головного мозга - за 21 календарный день) до даты заезда в санаторно-курортную организацию, выдает гражданину санаторно-курортную путевку в соответствии с его заявлением и справкой для их получения.</w:t>
      </w:r>
    </w:p>
    <w:bookmarkEnd w:id="58"/>
    <w:p w:rsidR="00D07D1A" w:rsidRDefault="00D07D1A">
      <w:r>
        <w:t>Санаторно-курортная путевка предоставляется при наличии действующей медицинской справки и в соответствии с датой подачи гражданином заявления о предоставлении санаторно-курортной путевки.</w:t>
      </w:r>
    </w:p>
    <w:p w:rsidR="00D07D1A" w:rsidRDefault="00D07D1A">
      <w:r>
        <w:t xml:space="preserve">Санаторно-курортная путевка выдается на бумажном носителе в заполненном виде с печатью территориального органа Фонда или уполномоченного органа с отметкой: "Оплачена за </w:t>
      </w:r>
      <w:r>
        <w:lastRenderedPageBreak/>
        <w:t>счет средств федерального бюджета и продаже не подлежит".</w:t>
      </w:r>
    </w:p>
    <w:p w:rsidR="00D07D1A" w:rsidRDefault="00D07D1A">
      <w:bookmarkStart w:id="59" w:name="sub_1031"/>
      <w:r>
        <w:t xml:space="preserve">31. Граждане после получения санаторно-курортной путевки, но не ранее чем за 2 календарных месяца до начала срока ее действия, обязаны получить </w:t>
      </w:r>
      <w:hyperlink r:id="rId163" w:history="1">
        <w:r>
          <w:rPr>
            <w:rStyle w:val="a4"/>
            <w:rFonts w:cs="Times New Roman CYR"/>
          </w:rPr>
          <w:t>санаторно-курортную карту</w:t>
        </w:r>
      </w:hyperlink>
      <w:r>
        <w:t xml:space="preserve"> либо </w:t>
      </w:r>
      <w:hyperlink r:id="rId164" w:history="1">
        <w:r>
          <w:rPr>
            <w:rStyle w:val="a4"/>
            <w:rFonts w:cs="Times New Roman CYR"/>
          </w:rPr>
          <w:t>санаторно-курортную карту для детей</w:t>
        </w:r>
      </w:hyperlink>
      <w:r>
        <w:t xml:space="preserve">, формы которых утверждены </w:t>
      </w:r>
      <w:hyperlink r:id="rId165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Российской Федерации от 15 декабря 2014 г. N 834н в медицинской организации, выдавшей справку для получения санаторно-курортной путевки.</w:t>
      </w:r>
    </w:p>
    <w:p w:rsidR="00D07D1A" w:rsidRDefault="00D07D1A">
      <w:bookmarkStart w:id="60" w:name="sub_1032"/>
      <w:bookmarkEnd w:id="59"/>
      <w:r>
        <w:t>32. По прибытии в санаторно-курортную организацию граждане предъявляют санаторно-курортную путевку и санаторно-курортную карту.</w:t>
      </w:r>
    </w:p>
    <w:p w:rsidR="00D07D1A" w:rsidRDefault="00D07D1A">
      <w:bookmarkStart w:id="61" w:name="sub_1033"/>
      <w:bookmarkEnd w:id="60"/>
      <w:r>
        <w:t>33. Документами, подтверждающими получение санаторно-курортного лечения, являются отрывной талон санаторно-курортной путевки, который санаторно-курортные организации обязаны представить в срок не позднее 30 календарных дней после окончания санаторно-курортного лечения в территориальный орган Фонда либо в уполномоченный орган, выдавший путевку, и (или) реестр граждан, получивших санаторно-курортное лечение, подписанный руководителем санаторно-курортной организации, а также обратный талон санаторно-курортной карты, который гражданин в те же сроки представляет в медицинскую организацию, выдавшую санаторно-курортную карту.</w:t>
      </w:r>
    </w:p>
    <w:p w:rsidR="00D07D1A" w:rsidRDefault="00D07D1A">
      <w:bookmarkStart w:id="62" w:name="sub_1034"/>
      <w:bookmarkEnd w:id="61"/>
      <w:r>
        <w:t>34. Граждане в случае отказа от санаторно-курортной путевки обязаны возвратить ее в территориальный орган Фонда либо в уполномоченный орган, выдавший санаторно-курортную путевку, не позднее 7 календарных дней до начала срока ее действия.</w:t>
      </w:r>
    </w:p>
    <w:bookmarkEnd w:id="62"/>
    <w:p w:rsidR="00D07D1A" w:rsidRDefault="00D07D1A"/>
    <w:p w:rsidR="00D07D1A" w:rsidRDefault="00D07D1A">
      <w:pPr>
        <w:pStyle w:val="1"/>
      </w:pPr>
      <w:bookmarkStart w:id="63" w:name="sub_1048"/>
      <w:r>
        <w:t>IV. Организация перевозки граждан к месту лечения и обратно</w:t>
      </w:r>
    </w:p>
    <w:bookmarkEnd w:id="63"/>
    <w:p w:rsidR="00D07D1A" w:rsidRDefault="00D07D1A"/>
    <w:p w:rsidR="00D07D1A" w:rsidRDefault="00D07D1A">
      <w:bookmarkStart w:id="64" w:name="sub_1035"/>
      <w:r>
        <w:t>35. Организация перевозки граждан к месту лечения и обратно осуществляется железнодорожным, авиационным, водным (речным) и автомобильным транспортом.</w:t>
      </w:r>
    </w:p>
    <w:p w:rsidR="00D07D1A" w:rsidRDefault="00D07D1A">
      <w:bookmarkStart w:id="65" w:name="sub_1036"/>
      <w:bookmarkEnd w:id="64"/>
      <w:r>
        <w:t>36. Для следования к месту лечения граждане вправе воспользоваться:</w:t>
      </w:r>
    </w:p>
    <w:p w:rsidR="00D07D1A" w:rsidRDefault="00D07D1A">
      <w:bookmarkStart w:id="66" w:name="sub_362"/>
      <w:bookmarkEnd w:id="65"/>
      <w:r>
        <w:t>железнодорожным транспортом (поезда всех категорий, в том числе фирменные поезда в случаях, когда возможность проезда к месту лечения и обратно в поездах других категорий отсутствует, вагоны всех категорий, за исключением спальных вагонов с двухместными купе и вагонов повышенной комфортности);</w:t>
      </w:r>
    </w:p>
    <w:bookmarkEnd w:id="66"/>
    <w:p w:rsidR="00D07D1A" w:rsidRDefault="00D07D1A">
      <w:r>
        <w:t xml:space="preserve">авиационным транспортом (экономический класс) при отсутствии железнодорожного сообщения, либо при меньшей стоимости авиаперелета по сравнению со стоимостью проезда железнодорожным транспортом на условиях, установленных </w:t>
      </w:r>
      <w:hyperlink w:anchor="sub_362" w:history="1">
        <w:r>
          <w:rPr>
            <w:rStyle w:val="a4"/>
            <w:rFonts w:cs="Times New Roman CYR"/>
          </w:rPr>
          <w:t>абзацем вторым</w:t>
        </w:r>
      </w:hyperlink>
      <w:r>
        <w:t xml:space="preserve"> настоящего пункта, либо при наличии у инвалида, в том числе ребенка-инвалида, заболевания или травмы спинного мозга;</w:t>
      </w:r>
    </w:p>
    <w:p w:rsidR="00D07D1A" w:rsidRDefault="00D07D1A">
      <w:r>
        <w:t>водным транспортом (третьей категории);</w:t>
      </w:r>
    </w:p>
    <w:p w:rsidR="00D07D1A" w:rsidRDefault="00D07D1A">
      <w:r>
        <w:t>автомобильным транспортом (общего пользования).</w:t>
      </w:r>
    </w:p>
    <w:p w:rsidR="00D07D1A" w:rsidRDefault="00D07D1A">
      <w:bookmarkStart w:id="67" w:name="sub_1037"/>
      <w:r>
        <w:t>37. Одновременно с получением в территориальных органах Фонда или уполномоченном органе санаторно-курортной путевки гражданин обеспечивается специальными талонами на право бесплатного получения проездных документов в поезде дальнего следования (далее - специальные талоны) или направлениями на приобретение проездных документов на авиационном, автомобильном и водном транспорте (далее - именное направление). При следовании к месту лечения и обратно двумя и более видами транспорта специальные талоны или именные направления на право бесплатного получения проездных документов выдаются на каждый вид транспорта.</w:t>
      </w:r>
    </w:p>
    <w:p w:rsidR="00D07D1A" w:rsidRDefault="00D07D1A">
      <w:bookmarkStart w:id="68" w:name="sub_1038"/>
      <w:bookmarkEnd w:id="67"/>
      <w:r>
        <w:t xml:space="preserve">38. Обеспечение в рамках предоставления социальных услуг граждан бесплатным проездом к месту лечения и обратно, в том числе к месту санаторно-курортного лечения по путевкам, предоставленным органами исполнительной власти субъектов Российской Федерации в сфере здравоохранения в санаторно-курортные организации, подведомственные федеральным органам исполнительной власти, а также к месту лечения при наличии медицинских показаний </w:t>
      </w:r>
      <w:r>
        <w:lastRenderedPageBreak/>
        <w:t xml:space="preserve">осуществляется на основании заявления, а также </w:t>
      </w:r>
      <w:hyperlink r:id="rId166" w:history="1">
        <w:r>
          <w:rPr>
            <w:rStyle w:val="a4"/>
            <w:rFonts w:cs="Times New Roman CYR"/>
          </w:rPr>
          <w:t>направления</w:t>
        </w:r>
      </w:hyperlink>
      <w:r>
        <w:t xml:space="preserve"> и </w:t>
      </w:r>
      <w:hyperlink r:id="rId167" w:history="1">
        <w:r>
          <w:rPr>
            <w:rStyle w:val="a4"/>
            <w:rFonts w:cs="Times New Roman CYR"/>
          </w:rPr>
          <w:t>талона N 2</w:t>
        </w:r>
      </w:hyperlink>
      <w:r>
        <w:t xml:space="preserve">, формы которых утверждены </w:t>
      </w:r>
      <w:hyperlink r:id="rId168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Министерством здравоохранения и социального развития Российской Федерации от 5 октября 2005 г. N 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 г, регистрационный N 7115), с </w:t>
      </w:r>
      <w:hyperlink r:id="rId169" w:history="1">
        <w:r>
          <w:rPr>
            <w:rStyle w:val="a4"/>
            <w:rFonts w:cs="Times New Roman CYR"/>
          </w:rPr>
          <w:t>изменениями</w:t>
        </w:r>
      </w:hyperlink>
      <w:r>
        <w:t xml:space="preserve">, внесенными </w:t>
      </w:r>
      <w:hyperlink r:id="rId170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Российской Федерации от 27 августа 2015 г. N 598н (зарегистрирован Министерством юстиции Российской Федерации 9 сентября 2015 г., регистрационный N 38847) (далее - приказ Министерства здравоохранения и социального развития Российской Федерации от 5 октября 2005 г. N 617), оформленных органом исполнительной власти субъекта Российской Федерации в сфере здравоохранения (далее - направление, талон N 2).</w:t>
      </w:r>
    </w:p>
    <w:bookmarkEnd w:id="68"/>
    <w:p w:rsidR="00D07D1A" w:rsidRDefault="00D07D1A">
      <w:r>
        <w:fldChar w:fldCharType="begin"/>
      </w:r>
      <w:r>
        <w:instrText>HYPERLINK "http://ivo.garant.ru/document/redirect/12142720/10000"</w:instrText>
      </w:r>
      <w:r>
        <w:fldChar w:fldCharType="separate"/>
      </w:r>
      <w:r>
        <w:rPr>
          <w:rStyle w:val="a4"/>
          <w:rFonts w:cs="Times New Roman CYR"/>
        </w:rPr>
        <w:t>Направление</w:t>
      </w:r>
      <w:r>
        <w:fldChar w:fldCharType="end"/>
      </w:r>
      <w:r>
        <w:t xml:space="preserve"> и </w:t>
      </w:r>
      <w:hyperlink r:id="rId171" w:history="1">
        <w:r>
          <w:rPr>
            <w:rStyle w:val="a4"/>
            <w:rFonts w:cs="Times New Roman CYR"/>
          </w:rPr>
          <w:t>талон N 2</w:t>
        </w:r>
      </w:hyperlink>
      <w:r>
        <w:t xml:space="preserve"> после их оформления направляются органом исполнительной власти субъекта Российской Федерации в сфере здравоохранения в территориальный орган Фонда либо в уполномоченный орган, а также выдаются гражданину в порядке, который утвержден </w:t>
      </w:r>
      <w:hyperlink r:id="rId172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октября 2005 г. N 617.</w:t>
      </w:r>
    </w:p>
    <w:p w:rsidR="00D07D1A" w:rsidRDefault="00D07D1A">
      <w:r>
        <w:t xml:space="preserve">После получения </w:t>
      </w:r>
      <w:hyperlink r:id="rId173" w:history="1">
        <w:r>
          <w:rPr>
            <w:rStyle w:val="a4"/>
            <w:rFonts w:cs="Times New Roman CYR"/>
          </w:rPr>
          <w:t>направления</w:t>
        </w:r>
      </w:hyperlink>
      <w:r>
        <w:t xml:space="preserve"> и </w:t>
      </w:r>
      <w:hyperlink r:id="rId174" w:history="1">
        <w:r>
          <w:rPr>
            <w:rStyle w:val="a4"/>
            <w:rFonts w:cs="Times New Roman CYR"/>
          </w:rPr>
          <w:t>талона N 2</w:t>
        </w:r>
      </w:hyperlink>
      <w:r>
        <w:t>, выданных органом исполнительной власти субъекта Российской Федерации в сфере здравоохранения, гражданин или его законный представитель обращается в территориальные органы Фонда либо уполномоченные органы для обеспечения специальными талонами или именными направлениями на право получения бесплатных проездных документов.</w:t>
      </w:r>
    </w:p>
    <w:p w:rsidR="00D07D1A" w:rsidRDefault="00D07D1A">
      <w:r>
        <w:t>Заявление о предоставлении специальных талонов и (или) именных направлений подается в территориальный орган Фонда либо уполномоченный орган лично, по почте, через многофункциональный центр (при наличии государственной услуги в соглашениях о взаимодействии) в письменной форме или в форме электронного документа с использованием информационно-телекоммуникационных сетей общего пользования, в том числе сети Интернет.</w:t>
      </w:r>
    </w:p>
    <w:p w:rsidR="00D07D1A" w:rsidRDefault="00D07D1A">
      <w:r>
        <w:t>Заявление о предоставлении специальных талонов и (или) именных направлений может быть подано законным или уполномоченным представителем гражданина.</w:t>
      </w:r>
    </w:p>
    <w:p w:rsidR="00D07D1A" w:rsidRDefault="00D07D1A">
      <w:bookmarkStart w:id="69" w:name="sub_1039"/>
      <w:r>
        <w:t>39. Специальный талон на право бесплатного проезда железнодорожным транспортом дальнего следования может быть оформлен в форме документа на бумажном носителе или в форме электронного документа.</w:t>
      </w:r>
    </w:p>
    <w:bookmarkEnd w:id="69"/>
    <w:p w:rsidR="00D07D1A" w:rsidRDefault="00D07D1A">
      <w:r>
        <w:t>Специальный талон включает данные, необходимые для оформления проездного документа (билета) на поезд дальнего следования.</w:t>
      </w:r>
    </w:p>
    <w:p w:rsidR="00D07D1A" w:rsidRDefault="00D07D1A">
      <w:r>
        <w:t>Специальный талон на бумажном носителе состоит из двух частей - талона и корешка талона и подлежит строгому учету.</w:t>
      </w:r>
    </w:p>
    <w:p w:rsidR="00D07D1A" w:rsidRDefault="00D07D1A">
      <w:r>
        <w:t>Именное направление на приобретение проездных документов на авиационном, автомобильном и водном транспорте включает данные, необходимые для оформления безденежного проездного документа на проезд авиационным, водным и автомобильным транспортом.</w:t>
      </w:r>
    </w:p>
    <w:p w:rsidR="00D07D1A" w:rsidRDefault="00D07D1A">
      <w:bookmarkStart w:id="70" w:name="sub_1040"/>
      <w:r>
        <w:t>40. Заполненные специальные талоны на бумажном носителе, именные направления на бумажном носителе выдаются гражданину в двух экземплярах (на оформление проезда в прямом и обратном направлении) при наличии санаторно-курортной путевки. Заполненные корешки талонов остаются в делах территориального органа Фонда или уполномоченного органа.</w:t>
      </w:r>
    </w:p>
    <w:bookmarkEnd w:id="70"/>
    <w:p w:rsidR="00D07D1A" w:rsidRDefault="00D07D1A">
      <w:r>
        <w:t>При оформлении специальных талонов в форме электронного документа гражданину выдается памятка о порядке оформления проездного документа (билета) на проезд в поездах дальнего следования.</w:t>
      </w:r>
    </w:p>
    <w:p w:rsidR="00D07D1A" w:rsidRDefault="00D07D1A"/>
    <w:p w:rsidR="00D07D1A" w:rsidRDefault="00D07D1A">
      <w:pPr>
        <w:pStyle w:val="1"/>
      </w:pPr>
      <w:bookmarkStart w:id="71" w:name="sub_1049"/>
      <w:r>
        <w:t>V. Организация перевозки граждан железнодорожным транспортом пригородного сообщения</w:t>
      </w:r>
    </w:p>
    <w:bookmarkEnd w:id="71"/>
    <w:p w:rsidR="00D07D1A" w:rsidRDefault="00D07D1A"/>
    <w:p w:rsidR="00D07D1A" w:rsidRDefault="00D07D1A">
      <w:bookmarkStart w:id="72" w:name="sub_1041"/>
      <w:r>
        <w:lastRenderedPageBreak/>
        <w:t>41. Проезд граждан на железнодорожном транспорте пригородного сообщения по территории Российской Федерации без оплаты ими стоимости проезда осуществляется круглогодично без ограничения числа поездок и маршрутов следования.</w:t>
      </w:r>
    </w:p>
    <w:p w:rsidR="00D07D1A" w:rsidRDefault="00D07D1A">
      <w:bookmarkStart w:id="73" w:name="sub_1042"/>
      <w:bookmarkEnd w:id="72"/>
      <w:r>
        <w:t>42. Бесплатный проезд осуществляется на основании проездных документов (билетов).</w:t>
      </w:r>
    </w:p>
    <w:p w:rsidR="00D07D1A" w:rsidRDefault="00D07D1A">
      <w:bookmarkStart w:id="74" w:name="sub_1043"/>
      <w:bookmarkEnd w:id="73"/>
      <w:r>
        <w:t>43. Выдаваемые гражданам безденежные проездные документы (билеты) для бесплатного проезда на железнодорожном транспорте пригородного сообщения не подлежат передаче другим лицам, не обмениваются.</w:t>
      </w:r>
    </w:p>
    <w:bookmarkEnd w:id="74"/>
    <w:p w:rsidR="00D07D1A" w:rsidRDefault="00D07D1A">
      <w:r>
        <w:t>Указанные билеты недействительны без документов, удостоверяющих право на бесплатный проезд, и справки, выданной Пенсионным фондом Российской Федерации или сведений, представляемых в электронном виде операторами информационных систем, содержащих сведения о гражданах, которым предоставляется указанная социальная услуга, сроке ее действия, а также сведений о документе, подтверждающем указанное право (</w:t>
      </w:r>
      <w:hyperlink r:id="rId175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Правительства Российской Федерации от 27 августа 2020 г. N 1294 "О внесении изменений в Правила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деятельности" (Собрание законодательства Российской Федерации, 2020, N 36, ст. 5614).</w:t>
      </w:r>
    </w:p>
    <w:p w:rsidR="00D07D1A" w:rsidRDefault="00D07D1A">
      <w:bookmarkStart w:id="75" w:name="sub_1044"/>
      <w:r>
        <w:t>44. Гражданам при проезде на железнодорожном транспорте пригородного сообщения следует иметь безденежные проездные документы (билеты), сохранять их до окончания поездки и выхода с пассажирской платформы, предъявлять при проведении контроля в поездах, а также в пунктах отправления и назначения работникам контролирующих органов.</w:t>
      </w:r>
    </w:p>
    <w:bookmarkEnd w:id="75"/>
    <w:p w:rsidR="00D07D1A" w:rsidRDefault="00D07D1A"/>
    <w:sectPr w:rsidR="00D07D1A">
      <w:headerReference w:type="default" r:id="rId176"/>
      <w:footerReference w:type="default" r:id="rId17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DA" w:rsidRDefault="009E2FDA">
      <w:r>
        <w:separator/>
      </w:r>
    </w:p>
  </w:endnote>
  <w:endnote w:type="continuationSeparator" w:id="0">
    <w:p w:rsidR="009E2FDA" w:rsidRDefault="009E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D07D1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07D1A" w:rsidRDefault="00D07D1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13.12.202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07D1A" w:rsidRDefault="00D07D1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07D1A" w:rsidRDefault="00D07D1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A0420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A0420">
            <w:rPr>
              <w:rFonts w:ascii="Times New Roman" w:hAnsi="Times New Roman" w:cs="Times New Roman"/>
              <w:noProof/>
              <w:sz w:val="20"/>
              <w:szCs w:val="20"/>
            </w:rPr>
            <w:t>15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DA" w:rsidRDefault="009E2FDA">
      <w:r>
        <w:separator/>
      </w:r>
    </w:p>
  </w:footnote>
  <w:footnote w:type="continuationSeparator" w:id="0">
    <w:p w:rsidR="009E2FDA" w:rsidRDefault="009E2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D1A" w:rsidRDefault="00D07D1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РФ, Министерства здравоохранения РФ от 21 декабря 2020 г. N…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90"/>
    <w:rsid w:val="003A0420"/>
    <w:rsid w:val="009C4090"/>
    <w:rsid w:val="009E2FDA"/>
    <w:rsid w:val="00D0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180687/2000067" TargetMode="External"/><Relationship Id="rId117" Type="http://schemas.openxmlformats.org/officeDocument/2006/relationships/hyperlink" Target="http://ivo.garant.ru/document/redirect/10164072/18512" TargetMode="External"/><Relationship Id="rId21" Type="http://schemas.openxmlformats.org/officeDocument/2006/relationships/hyperlink" Target="http://ivo.garant.ru/document/redirect/180687/20006211" TargetMode="External"/><Relationship Id="rId42" Type="http://schemas.openxmlformats.org/officeDocument/2006/relationships/hyperlink" Target="http://ivo.garant.ru/document/redirect/180687/200006211" TargetMode="External"/><Relationship Id="rId47" Type="http://schemas.openxmlformats.org/officeDocument/2006/relationships/hyperlink" Target="http://ivo.garant.ru/document/redirect/180687/200006212" TargetMode="External"/><Relationship Id="rId63" Type="http://schemas.openxmlformats.org/officeDocument/2006/relationships/hyperlink" Target="http://ivo.garant.ru/document/redirect/180687/20006211" TargetMode="External"/><Relationship Id="rId68" Type="http://schemas.openxmlformats.org/officeDocument/2006/relationships/hyperlink" Target="http://ivo.garant.ru/document/redirect/180687/2000063" TargetMode="External"/><Relationship Id="rId84" Type="http://schemas.openxmlformats.org/officeDocument/2006/relationships/hyperlink" Target="http://ivo.garant.ru/document/redirect/180687/20006211" TargetMode="External"/><Relationship Id="rId89" Type="http://schemas.openxmlformats.org/officeDocument/2006/relationships/hyperlink" Target="http://ivo.garant.ru/document/redirect/180687/200006211" TargetMode="External"/><Relationship Id="rId112" Type="http://schemas.openxmlformats.org/officeDocument/2006/relationships/hyperlink" Target="http://ivo.garant.ru/document/redirect/180687/20006211" TargetMode="External"/><Relationship Id="rId133" Type="http://schemas.openxmlformats.org/officeDocument/2006/relationships/hyperlink" Target="http://ivo.garant.ru/document/redirect/180687/20006211" TargetMode="External"/><Relationship Id="rId138" Type="http://schemas.openxmlformats.org/officeDocument/2006/relationships/hyperlink" Target="http://ivo.garant.ru/document/redirect/71914888/1000" TargetMode="External"/><Relationship Id="rId154" Type="http://schemas.openxmlformats.org/officeDocument/2006/relationships/hyperlink" Target="http://ivo.garant.ru/document/redirect/12151919/1000" TargetMode="External"/><Relationship Id="rId159" Type="http://schemas.openxmlformats.org/officeDocument/2006/relationships/hyperlink" Target="http://ivo.garant.ru/document/redirect/180687/2000062" TargetMode="External"/><Relationship Id="rId175" Type="http://schemas.openxmlformats.org/officeDocument/2006/relationships/hyperlink" Target="http://ivo.garant.ru/document/redirect/74583838/0" TargetMode="External"/><Relationship Id="rId170" Type="http://schemas.openxmlformats.org/officeDocument/2006/relationships/hyperlink" Target="http://ivo.garant.ru/document/redirect/71185346/0" TargetMode="External"/><Relationship Id="rId16" Type="http://schemas.openxmlformats.org/officeDocument/2006/relationships/hyperlink" Target="http://ivo.garant.ru/document/redirect/180687/200006211" TargetMode="External"/><Relationship Id="rId107" Type="http://schemas.openxmlformats.org/officeDocument/2006/relationships/hyperlink" Target="http://ivo.garant.ru/document/redirect/180687/20006211" TargetMode="External"/><Relationship Id="rId11" Type="http://schemas.openxmlformats.org/officeDocument/2006/relationships/hyperlink" Target="http://ivo.garant.ru/document/redirect/180687/2000061" TargetMode="External"/><Relationship Id="rId32" Type="http://schemas.openxmlformats.org/officeDocument/2006/relationships/hyperlink" Target="http://ivo.garant.ru/document/redirect/71853906/1000" TargetMode="External"/><Relationship Id="rId37" Type="http://schemas.openxmlformats.org/officeDocument/2006/relationships/hyperlink" Target="http://ivo.garant.ru/document/redirect/180687/200006211" TargetMode="External"/><Relationship Id="rId53" Type="http://schemas.openxmlformats.org/officeDocument/2006/relationships/hyperlink" Target="http://ivo.garant.ru/document/redirect/180687/200006212" TargetMode="External"/><Relationship Id="rId58" Type="http://schemas.openxmlformats.org/officeDocument/2006/relationships/hyperlink" Target="http://ivo.garant.ru/document/redirect/180687/20006211" TargetMode="External"/><Relationship Id="rId74" Type="http://schemas.openxmlformats.org/officeDocument/2006/relationships/hyperlink" Target="http://ivo.garant.ru/document/redirect/180687/2000063" TargetMode="External"/><Relationship Id="rId79" Type="http://schemas.openxmlformats.org/officeDocument/2006/relationships/hyperlink" Target="http://ivo.garant.ru/document/redirect/180687/200006212" TargetMode="External"/><Relationship Id="rId102" Type="http://schemas.openxmlformats.org/officeDocument/2006/relationships/hyperlink" Target="http://ivo.garant.ru/document/redirect/180687/20006211" TargetMode="External"/><Relationship Id="rId123" Type="http://schemas.openxmlformats.org/officeDocument/2006/relationships/hyperlink" Target="http://ivo.garant.ru/document/redirect/180687/200006212" TargetMode="External"/><Relationship Id="rId128" Type="http://schemas.openxmlformats.org/officeDocument/2006/relationships/hyperlink" Target="http://ivo.garant.ru/document/redirect/180687/20006211" TargetMode="External"/><Relationship Id="rId144" Type="http://schemas.openxmlformats.org/officeDocument/2006/relationships/hyperlink" Target="http://ivo.garant.ru/document/redirect/71851294/1000" TargetMode="External"/><Relationship Id="rId149" Type="http://schemas.openxmlformats.org/officeDocument/2006/relationships/hyperlink" Target="http://ivo.garant.ru/document/redirect/180687/4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ivo.garant.ru/document/redirect/180687/20006211" TargetMode="External"/><Relationship Id="rId95" Type="http://schemas.openxmlformats.org/officeDocument/2006/relationships/hyperlink" Target="http://ivo.garant.ru/document/redirect/180687/20006211" TargetMode="External"/><Relationship Id="rId160" Type="http://schemas.openxmlformats.org/officeDocument/2006/relationships/hyperlink" Target="http://ivo.garant.ru/document/redirect/180687/2000062" TargetMode="External"/><Relationship Id="rId165" Type="http://schemas.openxmlformats.org/officeDocument/2006/relationships/hyperlink" Target="http://ivo.garant.ru/document/redirect/70877304/0" TargetMode="External"/><Relationship Id="rId22" Type="http://schemas.openxmlformats.org/officeDocument/2006/relationships/hyperlink" Target="http://ivo.garant.ru/document/redirect/180687/200006212" TargetMode="External"/><Relationship Id="rId27" Type="http://schemas.openxmlformats.org/officeDocument/2006/relationships/hyperlink" Target="http://ivo.garant.ru/document/redirect/180687/2000067" TargetMode="External"/><Relationship Id="rId43" Type="http://schemas.openxmlformats.org/officeDocument/2006/relationships/hyperlink" Target="http://ivo.garant.ru/document/redirect/180687/20006211" TargetMode="External"/><Relationship Id="rId48" Type="http://schemas.openxmlformats.org/officeDocument/2006/relationships/hyperlink" Target="http://ivo.garant.ru/document/redirect/180687/200006211" TargetMode="External"/><Relationship Id="rId64" Type="http://schemas.openxmlformats.org/officeDocument/2006/relationships/hyperlink" Target="http://ivo.garant.ru/document/redirect/180687/200006212" TargetMode="External"/><Relationship Id="rId69" Type="http://schemas.openxmlformats.org/officeDocument/2006/relationships/hyperlink" Target="http://ivo.garant.ru/document/redirect/180687/200006211" TargetMode="External"/><Relationship Id="rId113" Type="http://schemas.openxmlformats.org/officeDocument/2006/relationships/hyperlink" Target="http://ivo.garant.ru/document/redirect/180687/20006211" TargetMode="External"/><Relationship Id="rId118" Type="http://schemas.openxmlformats.org/officeDocument/2006/relationships/hyperlink" Target="http://ivo.garant.ru/document/redirect/10164072/18512" TargetMode="External"/><Relationship Id="rId134" Type="http://schemas.openxmlformats.org/officeDocument/2006/relationships/hyperlink" Target="http://ivo.garant.ru/document/redirect/180687/200006212" TargetMode="External"/><Relationship Id="rId139" Type="http://schemas.openxmlformats.org/officeDocument/2006/relationships/hyperlink" Target="http://ivo.garant.ru/document/redirect/74965382/1000" TargetMode="External"/><Relationship Id="rId80" Type="http://schemas.openxmlformats.org/officeDocument/2006/relationships/hyperlink" Target="http://ivo.garant.ru/document/redirect/180687/200006212" TargetMode="External"/><Relationship Id="rId85" Type="http://schemas.openxmlformats.org/officeDocument/2006/relationships/hyperlink" Target="http://ivo.garant.ru/document/redirect/180687/20006211" TargetMode="External"/><Relationship Id="rId150" Type="http://schemas.openxmlformats.org/officeDocument/2006/relationships/hyperlink" Target="http://ivo.garant.ru/document/redirect/70353464/0" TargetMode="External"/><Relationship Id="rId155" Type="http://schemas.openxmlformats.org/officeDocument/2006/relationships/hyperlink" Target="http://ivo.garant.ru/document/redirect/12158347/1000" TargetMode="External"/><Relationship Id="rId171" Type="http://schemas.openxmlformats.org/officeDocument/2006/relationships/hyperlink" Target="http://ivo.garant.ru/document/redirect/12142720/10200" TargetMode="External"/><Relationship Id="rId176" Type="http://schemas.openxmlformats.org/officeDocument/2006/relationships/header" Target="header1.xml"/><Relationship Id="rId12" Type="http://schemas.openxmlformats.org/officeDocument/2006/relationships/hyperlink" Target="http://ivo.garant.ru/document/redirect/180687/2000067" TargetMode="External"/><Relationship Id="rId17" Type="http://schemas.openxmlformats.org/officeDocument/2006/relationships/hyperlink" Target="http://ivo.garant.ru/document/redirect/70353464/2" TargetMode="External"/><Relationship Id="rId33" Type="http://schemas.openxmlformats.org/officeDocument/2006/relationships/hyperlink" Target="http://ivo.garant.ru/document/redirect/71942074/1000" TargetMode="External"/><Relationship Id="rId38" Type="http://schemas.openxmlformats.org/officeDocument/2006/relationships/hyperlink" Target="http://ivo.garant.ru/document/redirect/180687/20006211" TargetMode="External"/><Relationship Id="rId59" Type="http://schemas.openxmlformats.org/officeDocument/2006/relationships/hyperlink" Target="http://ivo.garant.ru/document/redirect/180687/200006212" TargetMode="External"/><Relationship Id="rId103" Type="http://schemas.openxmlformats.org/officeDocument/2006/relationships/hyperlink" Target="http://ivo.garant.ru/document/redirect/180687/20006211" TargetMode="External"/><Relationship Id="rId108" Type="http://schemas.openxmlformats.org/officeDocument/2006/relationships/hyperlink" Target="http://ivo.garant.ru/document/redirect/180687/20006211" TargetMode="External"/><Relationship Id="rId124" Type="http://schemas.openxmlformats.org/officeDocument/2006/relationships/hyperlink" Target="http://ivo.garant.ru/document/redirect/180687/200006212" TargetMode="External"/><Relationship Id="rId129" Type="http://schemas.openxmlformats.org/officeDocument/2006/relationships/hyperlink" Target="http://ivo.garant.ru/document/redirect/180687/200006212" TargetMode="External"/><Relationship Id="rId54" Type="http://schemas.openxmlformats.org/officeDocument/2006/relationships/hyperlink" Target="http://ivo.garant.ru/document/redirect/180687/2000067" TargetMode="External"/><Relationship Id="rId70" Type="http://schemas.openxmlformats.org/officeDocument/2006/relationships/hyperlink" Target="http://ivo.garant.ru/document/redirect/180687/20006211" TargetMode="External"/><Relationship Id="rId75" Type="http://schemas.openxmlformats.org/officeDocument/2006/relationships/hyperlink" Target="http://ivo.garant.ru/document/redirect/180687/2000063" TargetMode="External"/><Relationship Id="rId91" Type="http://schemas.openxmlformats.org/officeDocument/2006/relationships/hyperlink" Target="http://ivo.garant.ru/document/redirect/180687/20006211" TargetMode="External"/><Relationship Id="rId96" Type="http://schemas.openxmlformats.org/officeDocument/2006/relationships/hyperlink" Target="http://ivo.garant.ru/document/redirect/180687/20006211" TargetMode="External"/><Relationship Id="rId140" Type="http://schemas.openxmlformats.org/officeDocument/2006/relationships/hyperlink" Target="http://ivo.garant.ru/document/redirect/73256127/27000" TargetMode="External"/><Relationship Id="rId145" Type="http://schemas.openxmlformats.org/officeDocument/2006/relationships/hyperlink" Target="http://ivo.garant.ru/document/redirect/71851294/0" TargetMode="External"/><Relationship Id="rId161" Type="http://schemas.openxmlformats.org/officeDocument/2006/relationships/hyperlink" Target="http://ivo.garant.ru/document/redirect/70877304/129" TargetMode="External"/><Relationship Id="rId166" Type="http://schemas.openxmlformats.org/officeDocument/2006/relationships/hyperlink" Target="http://ivo.garant.ru/document/redirect/12142720/100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://ivo.garant.ru/document/redirect/180687/200006212" TargetMode="External"/><Relationship Id="rId28" Type="http://schemas.openxmlformats.org/officeDocument/2006/relationships/hyperlink" Target="http://ivo.garant.ru/document/redirect/180687/2000063" TargetMode="External"/><Relationship Id="rId49" Type="http://schemas.openxmlformats.org/officeDocument/2006/relationships/hyperlink" Target="http://ivo.garant.ru/document/redirect/180687/20006211" TargetMode="External"/><Relationship Id="rId114" Type="http://schemas.openxmlformats.org/officeDocument/2006/relationships/hyperlink" Target="http://ivo.garant.ru/document/redirect/180687/200006212" TargetMode="External"/><Relationship Id="rId119" Type="http://schemas.openxmlformats.org/officeDocument/2006/relationships/hyperlink" Target="http://ivo.garant.ru/document/redirect/10164072/18512" TargetMode="External"/><Relationship Id="rId10" Type="http://schemas.openxmlformats.org/officeDocument/2006/relationships/hyperlink" Target="http://ivo.garant.ru/document/redirect/180687/2000061" TargetMode="External"/><Relationship Id="rId31" Type="http://schemas.openxmlformats.org/officeDocument/2006/relationships/hyperlink" Target="http://ivo.garant.ru/document/redirect/70875774/0" TargetMode="External"/><Relationship Id="rId44" Type="http://schemas.openxmlformats.org/officeDocument/2006/relationships/hyperlink" Target="http://ivo.garant.ru/document/redirect/180687/20006211" TargetMode="External"/><Relationship Id="rId52" Type="http://schemas.openxmlformats.org/officeDocument/2006/relationships/hyperlink" Target="http://ivo.garant.ru/document/redirect/180687/200006212" TargetMode="External"/><Relationship Id="rId60" Type="http://schemas.openxmlformats.org/officeDocument/2006/relationships/hyperlink" Target="http://ivo.garant.ru/document/redirect/180687/200006212" TargetMode="External"/><Relationship Id="rId65" Type="http://schemas.openxmlformats.org/officeDocument/2006/relationships/hyperlink" Target="http://ivo.garant.ru/document/redirect/180687/200006212" TargetMode="External"/><Relationship Id="rId73" Type="http://schemas.openxmlformats.org/officeDocument/2006/relationships/hyperlink" Target="http://ivo.garant.ru/document/redirect/180687/200006212" TargetMode="External"/><Relationship Id="rId78" Type="http://schemas.openxmlformats.org/officeDocument/2006/relationships/hyperlink" Target="http://ivo.garant.ru/document/redirect/180687/20006211" TargetMode="External"/><Relationship Id="rId81" Type="http://schemas.openxmlformats.org/officeDocument/2006/relationships/hyperlink" Target="http://ivo.garant.ru/document/redirect/180687/2000061" TargetMode="External"/><Relationship Id="rId86" Type="http://schemas.openxmlformats.org/officeDocument/2006/relationships/hyperlink" Target="http://ivo.garant.ru/document/redirect/180687/200006212" TargetMode="External"/><Relationship Id="rId94" Type="http://schemas.openxmlformats.org/officeDocument/2006/relationships/hyperlink" Target="http://ivo.garant.ru/document/redirect/180687/200006211" TargetMode="External"/><Relationship Id="rId99" Type="http://schemas.openxmlformats.org/officeDocument/2006/relationships/hyperlink" Target="http://ivo.garant.ru/document/redirect/180687/2000061" TargetMode="External"/><Relationship Id="rId101" Type="http://schemas.openxmlformats.org/officeDocument/2006/relationships/hyperlink" Target="http://ivo.garant.ru/document/redirect/180687/200006211" TargetMode="External"/><Relationship Id="rId122" Type="http://schemas.openxmlformats.org/officeDocument/2006/relationships/hyperlink" Target="http://ivo.garant.ru/document/redirect/180687/20006211" TargetMode="External"/><Relationship Id="rId130" Type="http://schemas.openxmlformats.org/officeDocument/2006/relationships/hyperlink" Target="http://ivo.garant.ru/document/redirect/180687/200006212" TargetMode="External"/><Relationship Id="rId135" Type="http://schemas.openxmlformats.org/officeDocument/2006/relationships/hyperlink" Target="http://ivo.garant.ru/document/redirect/180687/200006212" TargetMode="External"/><Relationship Id="rId143" Type="http://schemas.openxmlformats.org/officeDocument/2006/relationships/hyperlink" Target="http://ivo.garant.ru/document/redirect/12191967/14216" TargetMode="External"/><Relationship Id="rId148" Type="http://schemas.openxmlformats.org/officeDocument/2006/relationships/hyperlink" Target="http://ivo.garant.ru/document/redirect/180687/41" TargetMode="External"/><Relationship Id="rId151" Type="http://schemas.openxmlformats.org/officeDocument/2006/relationships/hyperlink" Target="http://ivo.garant.ru/document/redirect/990941/3145" TargetMode="External"/><Relationship Id="rId156" Type="http://schemas.openxmlformats.org/officeDocument/2006/relationships/hyperlink" Target="http://ivo.garant.ru/document/redirect/12164877/0" TargetMode="External"/><Relationship Id="rId164" Type="http://schemas.openxmlformats.org/officeDocument/2006/relationships/hyperlink" Target="http://ivo.garant.ru/document/redirect/70877304/149" TargetMode="External"/><Relationship Id="rId169" Type="http://schemas.openxmlformats.org/officeDocument/2006/relationships/hyperlink" Target="http://ivo.garant.ru/document/redirect/71185346/1001" TargetMode="External"/><Relationship Id="rId177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80687/20000635" TargetMode="External"/><Relationship Id="rId172" Type="http://schemas.openxmlformats.org/officeDocument/2006/relationships/hyperlink" Target="http://ivo.garant.ru/document/redirect/12142720/0" TargetMode="External"/><Relationship Id="rId13" Type="http://schemas.openxmlformats.org/officeDocument/2006/relationships/hyperlink" Target="http://ivo.garant.ru/document/redirect/180687/2000067" TargetMode="External"/><Relationship Id="rId18" Type="http://schemas.openxmlformats.org/officeDocument/2006/relationships/hyperlink" Target="http://ivo.garant.ru/document/redirect/180687/20006211" TargetMode="External"/><Relationship Id="rId39" Type="http://schemas.openxmlformats.org/officeDocument/2006/relationships/hyperlink" Target="http://ivo.garant.ru/document/redirect/180687/20006211" TargetMode="External"/><Relationship Id="rId109" Type="http://schemas.openxmlformats.org/officeDocument/2006/relationships/hyperlink" Target="http://ivo.garant.ru/document/redirect/180687/200006212" TargetMode="External"/><Relationship Id="rId34" Type="http://schemas.openxmlformats.org/officeDocument/2006/relationships/hyperlink" Target="http://ivo.garant.ru/document/redirect/74394647/1000" TargetMode="External"/><Relationship Id="rId50" Type="http://schemas.openxmlformats.org/officeDocument/2006/relationships/hyperlink" Target="http://ivo.garant.ru/document/redirect/180687/20006211" TargetMode="External"/><Relationship Id="rId55" Type="http://schemas.openxmlformats.org/officeDocument/2006/relationships/hyperlink" Target="http://ivo.garant.ru/document/redirect/180687/2000067" TargetMode="External"/><Relationship Id="rId76" Type="http://schemas.openxmlformats.org/officeDocument/2006/relationships/hyperlink" Target="http://ivo.garant.ru/document/redirect/180687/200006211" TargetMode="External"/><Relationship Id="rId97" Type="http://schemas.openxmlformats.org/officeDocument/2006/relationships/hyperlink" Target="http://ivo.garant.ru/document/redirect/180687/200006212" TargetMode="External"/><Relationship Id="rId104" Type="http://schemas.openxmlformats.org/officeDocument/2006/relationships/hyperlink" Target="http://ivo.garant.ru/document/redirect/180687/200006212" TargetMode="External"/><Relationship Id="rId120" Type="http://schemas.openxmlformats.org/officeDocument/2006/relationships/hyperlink" Target="http://ivo.garant.ru/document/redirect/180687/200006211" TargetMode="External"/><Relationship Id="rId125" Type="http://schemas.openxmlformats.org/officeDocument/2006/relationships/hyperlink" Target="http://ivo.garant.ru/document/redirect/180687/200006212" TargetMode="External"/><Relationship Id="rId141" Type="http://schemas.openxmlformats.org/officeDocument/2006/relationships/hyperlink" Target="http://ivo.garant.ru/document/redirect/73256127/0" TargetMode="External"/><Relationship Id="rId146" Type="http://schemas.openxmlformats.org/officeDocument/2006/relationships/hyperlink" Target="http://ivo.garant.ru/document/redirect/12174909/552" TargetMode="External"/><Relationship Id="rId167" Type="http://schemas.openxmlformats.org/officeDocument/2006/relationships/hyperlink" Target="http://ivo.garant.ru/document/redirect/12142720/10200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ivo.garant.ru/document/redirect/180687/20006211" TargetMode="External"/><Relationship Id="rId92" Type="http://schemas.openxmlformats.org/officeDocument/2006/relationships/hyperlink" Target="http://ivo.garant.ru/document/redirect/180687/200006212" TargetMode="External"/><Relationship Id="rId162" Type="http://schemas.openxmlformats.org/officeDocument/2006/relationships/hyperlink" Target="http://ivo.garant.ru/document/redirect/70877304/0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180687/2000063" TargetMode="External"/><Relationship Id="rId24" Type="http://schemas.openxmlformats.org/officeDocument/2006/relationships/hyperlink" Target="http://ivo.garant.ru/document/redirect/180687/2000061" TargetMode="External"/><Relationship Id="rId40" Type="http://schemas.openxmlformats.org/officeDocument/2006/relationships/hyperlink" Target="http://ivo.garant.ru/document/redirect/180687/200006212" TargetMode="External"/><Relationship Id="rId45" Type="http://schemas.openxmlformats.org/officeDocument/2006/relationships/hyperlink" Target="http://ivo.garant.ru/document/redirect/180687/200006212" TargetMode="External"/><Relationship Id="rId66" Type="http://schemas.openxmlformats.org/officeDocument/2006/relationships/hyperlink" Target="http://ivo.garant.ru/document/redirect/180687/200006212" TargetMode="External"/><Relationship Id="rId87" Type="http://schemas.openxmlformats.org/officeDocument/2006/relationships/hyperlink" Target="http://ivo.garant.ru/document/redirect/180687/200006212" TargetMode="External"/><Relationship Id="rId110" Type="http://schemas.openxmlformats.org/officeDocument/2006/relationships/hyperlink" Target="http://ivo.garant.ru/document/redirect/180687/200006212" TargetMode="External"/><Relationship Id="rId115" Type="http://schemas.openxmlformats.org/officeDocument/2006/relationships/hyperlink" Target="http://ivo.garant.ru/document/redirect/180687/200006212" TargetMode="External"/><Relationship Id="rId131" Type="http://schemas.openxmlformats.org/officeDocument/2006/relationships/hyperlink" Target="http://ivo.garant.ru/document/redirect/180687/200006211" TargetMode="External"/><Relationship Id="rId136" Type="http://schemas.openxmlformats.org/officeDocument/2006/relationships/hyperlink" Target="http://ivo.garant.ru/document/redirect/70877304/4" TargetMode="External"/><Relationship Id="rId157" Type="http://schemas.openxmlformats.org/officeDocument/2006/relationships/hyperlink" Target="http://ivo.garant.ru/document/redirect/12178295/1000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://ivo.garant.ru/document/redirect/180687/200006211" TargetMode="External"/><Relationship Id="rId82" Type="http://schemas.openxmlformats.org/officeDocument/2006/relationships/hyperlink" Target="http://ivo.garant.ru/document/redirect/180687/2000061" TargetMode="External"/><Relationship Id="rId152" Type="http://schemas.openxmlformats.org/officeDocument/2006/relationships/hyperlink" Target="http://ivo.garant.ru/document/redirect/12137974/1000" TargetMode="External"/><Relationship Id="rId173" Type="http://schemas.openxmlformats.org/officeDocument/2006/relationships/hyperlink" Target="http://ivo.garant.ru/document/redirect/12142720/10000" TargetMode="External"/><Relationship Id="rId19" Type="http://schemas.openxmlformats.org/officeDocument/2006/relationships/hyperlink" Target="http://ivo.garant.ru/document/redirect/180687/20006211" TargetMode="External"/><Relationship Id="rId14" Type="http://schemas.openxmlformats.org/officeDocument/2006/relationships/hyperlink" Target="http://ivo.garant.ru/document/redirect/12174909/0" TargetMode="External"/><Relationship Id="rId30" Type="http://schemas.openxmlformats.org/officeDocument/2006/relationships/hyperlink" Target="http://ivo.garant.ru/document/redirect/70875774/1000" TargetMode="External"/><Relationship Id="rId35" Type="http://schemas.openxmlformats.org/officeDocument/2006/relationships/hyperlink" Target="http://ivo.garant.ru/document/redirect/180687/2000067" TargetMode="External"/><Relationship Id="rId56" Type="http://schemas.openxmlformats.org/officeDocument/2006/relationships/hyperlink" Target="http://ivo.garant.ru/document/redirect/180687/200006211" TargetMode="External"/><Relationship Id="rId77" Type="http://schemas.openxmlformats.org/officeDocument/2006/relationships/hyperlink" Target="http://ivo.garant.ru/document/redirect/180687/20006211" TargetMode="External"/><Relationship Id="rId100" Type="http://schemas.openxmlformats.org/officeDocument/2006/relationships/hyperlink" Target="http://ivo.garant.ru/document/redirect/180687/2000061" TargetMode="External"/><Relationship Id="rId105" Type="http://schemas.openxmlformats.org/officeDocument/2006/relationships/hyperlink" Target="http://ivo.garant.ru/document/redirect/180687/200006212" TargetMode="External"/><Relationship Id="rId126" Type="http://schemas.openxmlformats.org/officeDocument/2006/relationships/hyperlink" Target="http://ivo.garant.ru/document/redirect/180687/200006211" TargetMode="External"/><Relationship Id="rId147" Type="http://schemas.openxmlformats.org/officeDocument/2006/relationships/hyperlink" Target="http://ivo.garant.ru/document/redirect/12107402/2503" TargetMode="External"/><Relationship Id="rId168" Type="http://schemas.openxmlformats.org/officeDocument/2006/relationships/hyperlink" Target="http://ivo.garant.ru/document/redirect/12142720/0" TargetMode="External"/><Relationship Id="rId8" Type="http://schemas.openxmlformats.org/officeDocument/2006/relationships/hyperlink" Target="http://ivo.garant.ru/document/redirect/180687/20000635" TargetMode="External"/><Relationship Id="rId51" Type="http://schemas.openxmlformats.org/officeDocument/2006/relationships/hyperlink" Target="http://ivo.garant.ru/document/redirect/180687/200006212" TargetMode="External"/><Relationship Id="rId72" Type="http://schemas.openxmlformats.org/officeDocument/2006/relationships/hyperlink" Target="http://ivo.garant.ru/document/redirect/180687/200006212" TargetMode="External"/><Relationship Id="rId93" Type="http://schemas.openxmlformats.org/officeDocument/2006/relationships/hyperlink" Target="http://ivo.garant.ru/document/redirect/180687/200006212" TargetMode="External"/><Relationship Id="rId98" Type="http://schemas.openxmlformats.org/officeDocument/2006/relationships/hyperlink" Target="http://ivo.garant.ru/document/redirect/180687/200006212" TargetMode="External"/><Relationship Id="rId121" Type="http://schemas.openxmlformats.org/officeDocument/2006/relationships/hyperlink" Target="http://ivo.garant.ru/document/redirect/180687/20006211" TargetMode="External"/><Relationship Id="rId142" Type="http://schemas.openxmlformats.org/officeDocument/2006/relationships/hyperlink" Target="http://ivo.garant.ru/document/redirect/12184522/21" TargetMode="External"/><Relationship Id="rId163" Type="http://schemas.openxmlformats.org/officeDocument/2006/relationships/hyperlink" Target="http://ivo.garant.ru/document/redirect/70877304/13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ivo.garant.ru/document/redirect/180687/2000061" TargetMode="External"/><Relationship Id="rId46" Type="http://schemas.openxmlformats.org/officeDocument/2006/relationships/hyperlink" Target="http://ivo.garant.ru/document/redirect/180687/200006212" TargetMode="External"/><Relationship Id="rId67" Type="http://schemas.openxmlformats.org/officeDocument/2006/relationships/hyperlink" Target="http://ivo.garant.ru/document/redirect/180687/2000063" TargetMode="External"/><Relationship Id="rId116" Type="http://schemas.openxmlformats.org/officeDocument/2006/relationships/hyperlink" Target="http://ivo.garant.ru/document/redirect/12187691/0" TargetMode="External"/><Relationship Id="rId137" Type="http://schemas.openxmlformats.org/officeDocument/2006/relationships/hyperlink" Target="http://ivo.garant.ru/document/redirect/70877304/0" TargetMode="External"/><Relationship Id="rId158" Type="http://schemas.openxmlformats.org/officeDocument/2006/relationships/hyperlink" Target="http://ivo.garant.ru/document/redirect/70877304/0" TargetMode="External"/><Relationship Id="rId20" Type="http://schemas.openxmlformats.org/officeDocument/2006/relationships/hyperlink" Target="http://ivo.garant.ru/document/redirect/180687/20006211" TargetMode="External"/><Relationship Id="rId41" Type="http://schemas.openxmlformats.org/officeDocument/2006/relationships/hyperlink" Target="http://ivo.garant.ru/document/redirect/180687/200006212" TargetMode="External"/><Relationship Id="rId62" Type="http://schemas.openxmlformats.org/officeDocument/2006/relationships/hyperlink" Target="http://ivo.garant.ru/document/redirect/180687/20006211" TargetMode="External"/><Relationship Id="rId83" Type="http://schemas.openxmlformats.org/officeDocument/2006/relationships/hyperlink" Target="http://ivo.garant.ru/document/redirect/180687/200006211" TargetMode="External"/><Relationship Id="rId88" Type="http://schemas.openxmlformats.org/officeDocument/2006/relationships/hyperlink" Target="http://ivo.garant.ru/document/redirect/180687/200" TargetMode="External"/><Relationship Id="rId111" Type="http://schemas.openxmlformats.org/officeDocument/2006/relationships/hyperlink" Target="http://ivo.garant.ru/document/redirect/180687/200006211" TargetMode="External"/><Relationship Id="rId132" Type="http://schemas.openxmlformats.org/officeDocument/2006/relationships/hyperlink" Target="http://ivo.garant.ru/document/redirect/180687/20006211" TargetMode="External"/><Relationship Id="rId153" Type="http://schemas.openxmlformats.org/officeDocument/2006/relationships/hyperlink" Target="http://ivo.garant.ru/document/redirect/12137974/0" TargetMode="External"/><Relationship Id="rId174" Type="http://schemas.openxmlformats.org/officeDocument/2006/relationships/hyperlink" Target="http://ivo.garant.ru/document/redirect/12142720/10200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://ivo.garant.ru/document/redirect/180687/200006211" TargetMode="External"/><Relationship Id="rId36" Type="http://schemas.openxmlformats.org/officeDocument/2006/relationships/hyperlink" Target="http://ivo.garant.ru/document/redirect/180687/2000067" TargetMode="External"/><Relationship Id="rId57" Type="http://schemas.openxmlformats.org/officeDocument/2006/relationships/hyperlink" Target="http://ivo.garant.ru/document/redirect/180687/20006211" TargetMode="External"/><Relationship Id="rId106" Type="http://schemas.openxmlformats.org/officeDocument/2006/relationships/hyperlink" Target="http://ivo.garant.ru/document/redirect/180687/200006211" TargetMode="External"/><Relationship Id="rId127" Type="http://schemas.openxmlformats.org/officeDocument/2006/relationships/hyperlink" Target="http://ivo.garant.ru/document/redirect/180687/20006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10021</Words>
  <Characters>57124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Вадим Л. Панков</cp:lastModifiedBy>
  <cp:revision>2</cp:revision>
  <dcterms:created xsi:type="dcterms:W3CDTF">2022-01-14T11:32:00Z</dcterms:created>
  <dcterms:modified xsi:type="dcterms:W3CDTF">2022-01-14T11:32:00Z</dcterms:modified>
</cp:coreProperties>
</file>